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adjustRightInd w:val="0"/>
        <w:snapToGrid w:val="0"/>
        <w:spacing w:before="0" w:after="0" w:line="800" w:lineRule="exact"/>
        <w:jc w:val="center"/>
        <w:textAlignment w:val="baseline"/>
        <w:rPr>
          <w:rFonts w:hint="eastAsia" w:ascii="宋体" w:hAnsi="宋体" w:eastAsia="宋体" w:cs="宋体"/>
          <w:color w:val="auto"/>
          <w:w w:val="80"/>
          <w:szCs w:val="44"/>
          <w:highlight w:val="none"/>
        </w:rPr>
      </w:pPr>
      <w:bookmarkStart w:id="0" w:name="_GoBack"/>
      <w:r>
        <w:rPr>
          <w:rFonts w:hint="eastAsia" w:ascii="宋体" w:hAnsi="宋体" w:eastAsia="宋体"/>
          <w:color w:val="auto"/>
          <w:w w:val="80"/>
          <w:szCs w:val="44"/>
          <w:highlight w:val="none"/>
          <w:lang w:eastAsia="zh-CN"/>
        </w:rPr>
        <w:t>南通市商务局南通市2024“约惠暖冬”购物季暨老字号·非遗嘉年华活动服务采购项目</w:t>
      </w:r>
      <w:r>
        <w:rPr>
          <w:rFonts w:hint="eastAsia" w:ascii="宋体" w:hAnsi="宋体" w:eastAsia="宋体" w:cs="宋体"/>
          <w:color w:val="auto"/>
          <w:w w:val="80"/>
          <w:szCs w:val="44"/>
          <w:highlight w:val="none"/>
        </w:rPr>
        <w:t>需求</w:t>
      </w:r>
    </w:p>
    <w:bookmarkEnd w:id="0"/>
    <w:p>
      <w:pPr>
        <w:keepNext w:val="0"/>
        <w:keepLines w:val="0"/>
        <w:pageBreakBefore w:val="0"/>
        <w:kinsoku/>
        <w:wordWrap/>
        <w:overflowPunct/>
        <w:topLinePunct w:val="0"/>
        <w:autoSpaceDN/>
        <w:bidi w:val="0"/>
        <w:adjustRightIn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一、项目概况</w:t>
      </w:r>
    </w:p>
    <w:p>
      <w:pPr>
        <w:keepNext w:val="0"/>
        <w:keepLines w:val="0"/>
        <w:pageBreakBefore w:val="0"/>
        <w:kinsoku/>
        <w:wordWrap/>
        <w:overflowPunct/>
        <w:topLinePunct w:val="0"/>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w:t>
      </w:r>
      <w:r>
        <w:rPr>
          <w:rFonts w:hint="eastAsia" w:ascii="宋体" w:hAnsi="宋体" w:eastAsia="宋体" w:cs="宋体"/>
          <w:color w:val="auto"/>
          <w:kern w:val="2"/>
          <w:sz w:val="24"/>
          <w:szCs w:val="24"/>
          <w:highlight w:val="none"/>
          <w:shd w:val="clear" w:color="auto" w:fill="FFFFFF"/>
        </w:rPr>
        <w:t>持续擦亮“惠聚南通·美好生活”消费促进品牌，全力打造“南通好玩”城市名片，根据冬季消费特点和热点</w:t>
      </w:r>
      <w:r>
        <w:rPr>
          <w:rFonts w:hint="eastAsia" w:ascii="宋体" w:hAnsi="宋体" w:eastAsia="宋体" w:cs="宋体"/>
          <w:color w:val="auto"/>
          <w:kern w:val="2"/>
          <w:sz w:val="24"/>
          <w:szCs w:val="24"/>
          <w:highlight w:val="none"/>
          <w:shd w:val="clear" w:color="auto" w:fill="FFFFFF"/>
          <w:lang w:eastAsia="zh-CN"/>
        </w:rPr>
        <w:t>，</w:t>
      </w:r>
      <w:r>
        <w:rPr>
          <w:rFonts w:hint="eastAsia" w:ascii="宋体" w:hAnsi="宋体" w:eastAsia="宋体" w:cs="宋体"/>
          <w:color w:val="auto"/>
          <w:kern w:val="0"/>
          <w:sz w:val="24"/>
          <w:szCs w:val="24"/>
          <w:highlight w:val="none"/>
        </w:rPr>
        <w:t>举办南通</w:t>
      </w:r>
      <w:r>
        <w:rPr>
          <w:rFonts w:hint="eastAsia" w:ascii="宋体" w:hAnsi="宋体" w:eastAsia="宋体" w:cs="宋体"/>
          <w:color w:val="auto"/>
          <w:kern w:val="0"/>
          <w:sz w:val="24"/>
          <w:szCs w:val="24"/>
          <w:highlight w:val="none"/>
          <w:lang w:val="en-US" w:eastAsia="zh-CN"/>
        </w:rPr>
        <w:t>市2024“约惠暖冬”</w:t>
      </w:r>
      <w:r>
        <w:rPr>
          <w:rFonts w:hint="eastAsia" w:ascii="宋体" w:hAnsi="宋体" w:eastAsia="宋体" w:cs="宋体"/>
          <w:color w:val="auto"/>
          <w:kern w:val="0"/>
          <w:sz w:val="24"/>
          <w:szCs w:val="24"/>
          <w:highlight w:val="none"/>
        </w:rPr>
        <w:t>购物季暨南通老字号·非遗嘉年华</w:t>
      </w:r>
      <w:r>
        <w:rPr>
          <w:rFonts w:hint="eastAsia" w:ascii="宋体" w:hAnsi="宋体" w:eastAsia="宋体" w:cs="宋体"/>
          <w:color w:val="auto"/>
          <w:kern w:val="0"/>
          <w:sz w:val="24"/>
          <w:szCs w:val="24"/>
          <w:highlight w:val="none"/>
          <w:lang w:val="en-US" w:eastAsia="zh-CN"/>
        </w:rPr>
        <w:t>等系列</w:t>
      </w:r>
      <w:r>
        <w:rPr>
          <w:rFonts w:hint="eastAsia" w:ascii="宋体" w:hAnsi="宋体" w:eastAsia="宋体" w:cs="宋体"/>
          <w:color w:val="auto"/>
          <w:kern w:val="0"/>
          <w:sz w:val="24"/>
          <w:szCs w:val="24"/>
          <w:highlight w:val="none"/>
        </w:rPr>
        <w:t>活动，以精彩活动吸引消费者、用促销让利普惠消费者，提升</w:t>
      </w:r>
      <w:r>
        <w:rPr>
          <w:rFonts w:hint="eastAsia" w:ascii="宋体" w:hAnsi="宋体" w:eastAsia="宋体" w:cs="宋体"/>
          <w:color w:val="auto"/>
          <w:kern w:val="0"/>
          <w:sz w:val="24"/>
          <w:szCs w:val="24"/>
          <w:highlight w:val="none"/>
          <w:lang w:val="en-US" w:eastAsia="zh-CN"/>
        </w:rPr>
        <w:t>消费品牌聚集度、商业活跃度、消费便利度，为我市经济高质量发展提供有力支撑</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N/>
        <w:bidi w:val="0"/>
        <w:adjustRightInd w:val="0"/>
        <w:spacing w:line="360" w:lineRule="auto"/>
        <w:ind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二、服务</w:t>
      </w:r>
      <w:r>
        <w:rPr>
          <w:rFonts w:hint="eastAsia" w:ascii="宋体" w:hAnsi="宋体" w:eastAsia="宋体" w:cs="宋体"/>
          <w:b/>
          <w:bCs/>
          <w:color w:val="auto"/>
          <w:sz w:val="24"/>
          <w:szCs w:val="24"/>
          <w:highlight w:val="none"/>
          <w:lang w:val="en-US" w:eastAsia="zh-CN"/>
        </w:rPr>
        <w:t>需求</w:t>
      </w:r>
    </w:p>
    <w:p>
      <w:pPr>
        <w:pStyle w:val="10"/>
        <w:keepNext w:val="0"/>
        <w:keepLines w:val="0"/>
        <w:pageBreakBefore w:val="0"/>
        <w:numPr>
          <w:ilvl w:val="0"/>
          <w:numId w:val="0"/>
        </w:numPr>
        <w:kinsoku/>
        <w:wordWrap/>
        <w:overflowPunct/>
        <w:topLinePunct w:val="0"/>
        <w:autoSpaceDN/>
        <w:bidi w:val="0"/>
        <w:adjustRightInd/>
        <w:spacing w:beforeAutospacing="0" w:line="360" w:lineRule="auto"/>
        <w:ind w:leftChars="200" w:firstLine="240" w:firstLineChars="1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（一）二场市级主体活动</w:t>
      </w:r>
    </w:p>
    <w:p>
      <w:pPr>
        <w:keepNext w:val="0"/>
        <w:keepLines w:val="0"/>
        <w:pageBreakBefore w:val="0"/>
        <w:kinsoku/>
        <w:wordWrap/>
        <w:overflowPunct/>
        <w:topLinePunct w:val="0"/>
        <w:autoSpaceDN/>
        <w:bidi w:val="0"/>
        <w:adjustRightInd/>
        <w:spacing w:beforeAutospacing="0"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鎏</w:t>
      </w:r>
      <w:r>
        <w:rPr>
          <w:rFonts w:hint="eastAsia" w:ascii="宋体" w:hAnsi="宋体" w:eastAsia="宋体" w:cs="宋体"/>
          <w:color w:val="auto"/>
          <w:sz w:val="24"/>
          <w:szCs w:val="24"/>
          <w:highlight w:val="none"/>
        </w:rPr>
        <w:t>金老字号 精彩新消费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2024</w:t>
      </w:r>
      <w:r>
        <w:rPr>
          <w:rFonts w:hint="eastAsia" w:ascii="宋体" w:hAnsi="宋体" w:eastAsia="宋体" w:cs="宋体"/>
          <w:b w:val="0"/>
          <w:bCs w:val="0"/>
          <w:color w:val="auto"/>
          <w:sz w:val="24"/>
          <w:szCs w:val="24"/>
          <w:highlight w:val="none"/>
        </w:rPr>
        <w:t>南通老字号·非遗嘉年华</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color w:val="auto"/>
          <w:sz w:val="24"/>
          <w:szCs w:val="24"/>
          <w:highlight w:val="none"/>
        </w:rPr>
        <w:t>2024年12月</w:t>
      </w: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eastAsia="zh-CN"/>
        </w:rPr>
        <w:t>）</w:t>
      </w:r>
    </w:p>
    <w:p>
      <w:pPr>
        <w:keepNext w:val="0"/>
        <w:keepLines w:val="0"/>
        <w:pageBreakBefore w:val="0"/>
        <w:kinsoku/>
        <w:wordWrap/>
        <w:overflowPunct/>
        <w:topLinePunct w:val="0"/>
        <w:autoSpaceDN/>
        <w:bidi w:val="0"/>
        <w:adjustRightInd/>
        <w:spacing w:beforeAutospacing="0" w:line="360" w:lineRule="auto"/>
        <w:ind w:left="0" w:leftChars="0"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rPr>
        <w:t>举办老字号·非遗嘉年华活动，为市民提供一场“视、听、味”的三重盛宴，进一步宣传老字号品牌、非遗、名特优产品，弘扬优秀传统文化，提升品牌影响力，以消费促发展，推动老字号创新发展，让“老字号”品牌在南通烟火味中焕发新活力。</w:t>
      </w:r>
    </w:p>
    <w:p>
      <w:pPr>
        <w:keepNext w:val="0"/>
        <w:keepLines w:val="0"/>
        <w:pageBreakBefore w:val="0"/>
        <w:kinsoku/>
        <w:wordWrap/>
        <w:overflowPunct/>
        <w:topLinePunct w:val="0"/>
        <w:autoSpaceDN/>
        <w:bidi w:val="0"/>
        <w:adjustRightInd/>
        <w:spacing w:beforeAutospacing="0" w:line="360" w:lineRule="auto"/>
        <w:ind w:left="0" w:leftChars="0"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展会内容</w:t>
      </w:r>
      <w:r>
        <w:rPr>
          <w:rFonts w:hint="eastAsia" w:ascii="宋体" w:hAnsi="宋体" w:eastAsia="宋体" w:cs="宋体"/>
          <w:b w:val="0"/>
          <w:bCs w:val="0"/>
          <w:color w:val="auto"/>
          <w:sz w:val="24"/>
          <w:szCs w:val="24"/>
          <w:highlight w:val="none"/>
          <w:lang w:eastAsia="zh-CN"/>
        </w:rPr>
        <w:t>：</w:t>
      </w:r>
    </w:p>
    <w:p>
      <w:pPr>
        <w:keepNext w:val="0"/>
        <w:keepLines w:val="0"/>
        <w:pageBreakBefore w:val="0"/>
        <w:kinsoku/>
        <w:wordWrap/>
        <w:overflowPunct/>
        <w:topLinePunct w:val="0"/>
        <w:autoSpaceDN/>
        <w:bidi w:val="0"/>
        <w:adjustRightInd/>
        <w:snapToGrid w:val="0"/>
        <w:spacing w:beforeAutospacing="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（1）现场</w:t>
      </w:r>
      <w:r>
        <w:rPr>
          <w:rFonts w:hint="eastAsia" w:ascii="宋体" w:hAnsi="宋体" w:eastAsia="宋体" w:cs="宋体"/>
          <w:color w:val="auto"/>
          <w:sz w:val="24"/>
          <w:szCs w:val="24"/>
          <w:highlight w:val="none"/>
          <w:lang w:val="en-US" w:eastAsia="zh-CN"/>
        </w:rPr>
        <w:t>需</w:t>
      </w:r>
      <w:r>
        <w:rPr>
          <w:rFonts w:hint="eastAsia" w:ascii="宋体" w:hAnsi="宋体" w:eastAsia="宋体" w:cs="宋体"/>
          <w:color w:val="auto"/>
          <w:sz w:val="24"/>
          <w:szCs w:val="24"/>
          <w:highlight w:val="none"/>
        </w:rPr>
        <w:t>分布老字号摊位、非遗摊位、名特优摊位三大类别，集中展示市内外老字号、南通非遗项目、名特优产品，类别包括纺织品、手工艺品、日用品、食品等，突出体现“文化传承、创造价值”</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旨在展现南通独特的江海文化。</w:t>
      </w:r>
    </w:p>
    <w:p>
      <w:pPr>
        <w:keepNext w:val="0"/>
        <w:keepLines w:val="0"/>
        <w:pageBreakBefore w:val="0"/>
        <w:kinsoku/>
        <w:wordWrap/>
        <w:overflowPunct/>
        <w:topLinePunct w:val="0"/>
        <w:autoSpaceDE w:val="0"/>
        <w:autoSpaceDN/>
        <w:bidi w:val="0"/>
        <w:adjustRightInd/>
        <w:snapToGrid w:val="0"/>
        <w:spacing w:beforeAutospacing="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达人直播、知名主持人直播</w:t>
      </w:r>
      <w:r>
        <w:rPr>
          <w:rFonts w:hint="eastAsia" w:ascii="宋体" w:hAnsi="宋体" w:eastAsia="宋体" w:cs="宋体"/>
          <w:color w:val="auto"/>
          <w:sz w:val="24"/>
          <w:szCs w:val="24"/>
          <w:highlight w:val="none"/>
        </w:rPr>
        <w:t>，利用</w:t>
      </w:r>
      <w:r>
        <w:rPr>
          <w:rFonts w:hint="eastAsia" w:ascii="宋体" w:hAnsi="宋体" w:eastAsia="宋体" w:cs="宋体"/>
          <w:color w:val="auto"/>
          <w:sz w:val="24"/>
          <w:szCs w:val="24"/>
          <w:highlight w:val="none"/>
          <w:lang w:val="en-US" w:eastAsia="zh-CN"/>
        </w:rPr>
        <w:t>主流媒体</w:t>
      </w:r>
      <w:r>
        <w:rPr>
          <w:rFonts w:hint="eastAsia" w:ascii="宋体" w:hAnsi="宋体" w:eastAsia="宋体" w:cs="宋体"/>
          <w:color w:val="auto"/>
          <w:sz w:val="24"/>
          <w:szCs w:val="24"/>
          <w:highlight w:val="none"/>
        </w:rPr>
        <w:t>直播活动盛况，线上推介展示老字号和非遗产品。</w:t>
      </w:r>
    </w:p>
    <w:p>
      <w:pPr>
        <w:keepNext w:val="0"/>
        <w:keepLines w:val="0"/>
        <w:pageBreakBefore w:val="0"/>
        <w:kinsoku/>
        <w:wordWrap/>
        <w:overflowPunct/>
        <w:topLinePunct w:val="0"/>
        <w:autoSpaceDN/>
        <w:bidi w:val="0"/>
        <w:adjustRightInd/>
        <w:snapToGrid w:val="0"/>
        <w:spacing w:beforeAutospacing="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设置</w:t>
      </w:r>
      <w:r>
        <w:rPr>
          <w:rFonts w:hint="eastAsia" w:ascii="宋体" w:hAnsi="宋体" w:eastAsia="宋体" w:cs="宋体"/>
          <w:color w:val="auto"/>
          <w:sz w:val="24"/>
          <w:szCs w:val="24"/>
          <w:highlight w:val="none"/>
        </w:rPr>
        <w:t>现场互动，品味老字号、聆听老字号、体验老字号，增加与市民互动环节，邀请老字号传承人介绍老字号企业、产品、文化历史，邀请市民参与制作“老字号”、“非遗”产品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在深度参与中体验和传承非遗文化。</w:t>
      </w:r>
    </w:p>
    <w:p>
      <w:pPr>
        <w:pStyle w:val="10"/>
        <w:keepNext w:val="0"/>
        <w:keepLines w:val="0"/>
        <w:pageBreakBefore w:val="0"/>
        <w:numPr>
          <w:ilvl w:val="0"/>
          <w:numId w:val="0"/>
        </w:numPr>
        <w:kinsoku/>
        <w:wordWrap/>
        <w:overflowPunct/>
        <w:topLinePunct w:val="0"/>
        <w:autoSpaceDN/>
        <w:bidi w:val="0"/>
        <w:adjustRightInd/>
        <w:spacing w:beforeAutospacing="0" w:line="360" w:lineRule="auto"/>
        <w:ind w:left="0" w:leftChars="0" w:firstLine="480" w:firstLineChars="200"/>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 2024“苏新消费  一站焕新”</w:t>
      </w:r>
      <w:r>
        <w:rPr>
          <w:rFonts w:hint="eastAsia" w:ascii="宋体" w:hAnsi="宋体" w:eastAsia="宋体" w:cs="宋体"/>
          <w:b w:val="0"/>
          <w:bCs w:val="0"/>
          <w:color w:val="auto"/>
          <w:kern w:val="0"/>
          <w:sz w:val="24"/>
          <w:szCs w:val="24"/>
          <w:highlight w:val="none"/>
          <w:lang w:val="en-US" w:eastAsia="zh-CN"/>
        </w:rPr>
        <w:t>专项系列活动</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color w:val="auto"/>
          <w:sz w:val="24"/>
          <w:szCs w:val="24"/>
          <w:highlight w:val="none"/>
        </w:rPr>
        <w:t>2024年12月</w:t>
      </w: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eastAsia="zh-CN"/>
        </w:rPr>
        <w:t>）</w:t>
      </w:r>
    </w:p>
    <w:p>
      <w:pPr>
        <w:pStyle w:val="5"/>
        <w:keepNext w:val="0"/>
        <w:keepLines w:val="0"/>
        <w:pageBreakBefore w:val="0"/>
        <w:widowControl w:val="0"/>
        <w:kinsoku/>
        <w:wordWrap/>
        <w:overflowPunct/>
        <w:topLinePunct w:val="0"/>
        <w:autoSpaceDE/>
        <w:autoSpaceDN/>
        <w:bidi w:val="0"/>
        <w:adjustRightInd/>
        <w:snapToGrid/>
        <w:spacing w:before="0" w:beforeAutospacing="0" w:after="0" w:line="360" w:lineRule="auto"/>
        <w:ind w:left="0" w:leftChars="0" w:right="0" w:rightChars="0" w:firstLine="640" w:firstLineChars="0"/>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活动需在汽车、家电、家装、家居、家纺、电动车等品类中挑选优质品牌企业参展，开展一站焕新专项系列活动，大力推动消费政策，让优惠再度加码，让消费者切实享受福利。</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line="360" w:lineRule="auto"/>
        <w:ind w:left="640" w:leftChars="0" w:right="0" w:rightChars="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燃情暖冬 驾享未来</w:t>
      </w:r>
      <w:r>
        <w:rPr>
          <w:rFonts w:hint="eastAsia" w:ascii="宋体" w:hAnsi="宋体" w:eastAsia="宋体" w:cs="宋体"/>
          <w:color w:val="auto"/>
          <w:sz w:val="24"/>
          <w:szCs w:val="24"/>
          <w:highlight w:val="none"/>
          <w:lang w:eastAsia="zh-CN"/>
        </w:rPr>
        <w:t>”</w:t>
      </w:r>
      <w:r>
        <w:rPr>
          <w:rFonts w:hint="eastAsia" w:ascii="宋体" w:hAnsi="宋体" w:eastAsia="宋体" w:cs="宋体"/>
          <w:b w:val="0"/>
          <w:bCs w:val="0"/>
          <w:color w:val="auto"/>
          <w:sz w:val="24"/>
          <w:szCs w:val="24"/>
          <w:highlight w:val="none"/>
        </w:rPr>
        <w:t>2024</w:t>
      </w:r>
      <w:r>
        <w:rPr>
          <w:rFonts w:hint="eastAsia" w:ascii="宋体" w:hAnsi="宋体" w:eastAsia="宋体" w:cs="宋体"/>
          <w:b w:val="0"/>
          <w:bCs w:val="0"/>
          <w:color w:val="auto"/>
          <w:sz w:val="24"/>
          <w:szCs w:val="24"/>
          <w:highlight w:val="none"/>
          <w:lang w:val="en-US" w:eastAsia="zh-CN"/>
        </w:rPr>
        <w:t>南通</w:t>
      </w:r>
      <w:r>
        <w:rPr>
          <w:rFonts w:hint="eastAsia" w:ascii="宋体" w:hAnsi="宋体" w:eastAsia="宋体" w:cs="宋体"/>
          <w:b w:val="0"/>
          <w:bCs w:val="0"/>
          <w:color w:val="auto"/>
          <w:sz w:val="24"/>
          <w:szCs w:val="24"/>
          <w:highlight w:val="none"/>
        </w:rPr>
        <w:t>精品车展</w:t>
      </w:r>
    </w:p>
    <w:p>
      <w:pPr>
        <w:pStyle w:val="10"/>
        <w:keepNext w:val="0"/>
        <w:keepLines w:val="0"/>
        <w:pageBreakBefore w:val="0"/>
        <w:numPr>
          <w:ilvl w:val="0"/>
          <w:numId w:val="0"/>
        </w:numPr>
        <w:kinsoku/>
        <w:wordWrap/>
        <w:overflowPunct/>
        <w:topLinePunct w:val="0"/>
        <w:autoSpaceDN/>
        <w:bidi w:val="0"/>
        <w:adjustRightInd/>
        <w:spacing w:beforeAutospacing="0" w:line="360" w:lineRule="auto"/>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snapToGrid w:val="0"/>
          <w:color w:val="auto"/>
          <w:kern w:val="0"/>
          <w:sz w:val="24"/>
          <w:szCs w:val="24"/>
          <w:highlight w:val="none"/>
        </w:rPr>
        <w:t>举办</w:t>
      </w:r>
      <w:r>
        <w:rPr>
          <w:rFonts w:hint="eastAsia" w:ascii="宋体" w:hAnsi="宋体" w:eastAsia="宋体" w:cs="宋体"/>
          <w:snapToGrid w:val="0"/>
          <w:color w:val="auto"/>
          <w:kern w:val="0"/>
          <w:sz w:val="24"/>
          <w:szCs w:val="24"/>
          <w:highlight w:val="none"/>
          <w:lang w:val="en-US" w:eastAsia="zh-CN"/>
        </w:rPr>
        <w:t>精品车展</w:t>
      </w:r>
      <w:r>
        <w:rPr>
          <w:rFonts w:hint="eastAsia" w:ascii="宋体" w:hAnsi="宋体" w:eastAsia="宋体" w:cs="宋体"/>
          <w:snapToGrid w:val="0"/>
          <w:color w:val="auto"/>
          <w:kern w:val="0"/>
          <w:sz w:val="24"/>
          <w:szCs w:val="24"/>
          <w:highlight w:val="none"/>
        </w:rPr>
        <w:t>，邀请知名汽车品牌集中展销，涵盖传统燃油车、</w:t>
      </w:r>
      <w:r>
        <w:rPr>
          <w:rFonts w:hint="eastAsia" w:ascii="宋体" w:hAnsi="宋体" w:eastAsia="宋体" w:cs="宋体"/>
          <w:snapToGrid w:val="0"/>
          <w:color w:val="auto"/>
          <w:kern w:val="0"/>
          <w:sz w:val="24"/>
          <w:szCs w:val="24"/>
          <w:highlight w:val="none"/>
          <w:lang w:val="en-US" w:eastAsia="zh-CN"/>
        </w:rPr>
        <w:t>热门</w:t>
      </w:r>
      <w:r>
        <w:rPr>
          <w:rFonts w:hint="eastAsia" w:ascii="宋体" w:hAnsi="宋体" w:eastAsia="宋体" w:cs="宋体"/>
          <w:snapToGrid w:val="0"/>
          <w:color w:val="auto"/>
          <w:kern w:val="0"/>
          <w:sz w:val="24"/>
          <w:szCs w:val="24"/>
          <w:highlight w:val="none"/>
        </w:rPr>
        <w:t>新能源车等多个类别。</w:t>
      </w:r>
      <w:r>
        <w:rPr>
          <w:rFonts w:hint="eastAsia" w:ascii="宋体" w:hAnsi="宋体" w:eastAsia="宋体" w:cs="宋体"/>
          <w:snapToGrid w:val="0"/>
          <w:color w:val="auto"/>
          <w:kern w:val="0"/>
          <w:sz w:val="24"/>
          <w:szCs w:val="24"/>
          <w:highlight w:val="none"/>
          <w:lang w:val="en-US" w:eastAsia="zh-CN"/>
        </w:rPr>
        <w:t>除现场品牌展销外，需与南通各品牌4S店同步互动，将一系列优惠活动在展销现场进行集中宣传释放，从而</w:t>
      </w:r>
      <w:r>
        <w:rPr>
          <w:rFonts w:hint="eastAsia" w:ascii="宋体" w:hAnsi="宋体" w:eastAsia="宋体" w:cs="宋体"/>
          <w:color w:val="auto"/>
          <w:sz w:val="24"/>
          <w:szCs w:val="24"/>
          <w:highlight w:val="none"/>
        </w:rPr>
        <w:t>全面</w:t>
      </w:r>
      <w:r>
        <w:rPr>
          <w:rFonts w:hint="eastAsia" w:ascii="宋体" w:hAnsi="宋体" w:eastAsia="宋体" w:cs="宋体"/>
          <w:color w:val="auto"/>
          <w:sz w:val="24"/>
          <w:szCs w:val="24"/>
          <w:highlight w:val="none"/>
          <w:lang w:val="en-US" w:eastAsia="zh-CN"/>
        </w:rPr>
        <w:t>促进</w:t>
      </w:r>
      <w:r>
        <w:rPr>
          <w:rFonts w:hint="eastAsia" w:ascii="宋体" w:hAnsi="宋体" w:eastAsia="宋体" w:cs="宋体"/>
          <w:color w:val="auto"/>
          <w:sz w:val="24"/>
          <w:szCs w:val="24"/>
          <w:highlight w:val="none"/>
        </w:rPr>
        <w:t>汽车消费</w:t>
      </w:r>
      <w:r>
        <w:rPr>
          <w:rFonts w:hint="eastAsia" w:ascii="宋体" w:hAnsi="宋体" w:eastAsia="宋体" w:cs="宋体"/>
          <w:snapToGrid w:val="0"/>
          <w:color w:val="auto"/>
          <w:kern w:val="0"/>
          <w:sz w:val="24"/>
          <w:szCs w:val="24"/>
          <w:highlight w:val="none"/>
          <w:lang w:val="en-US" w:eastAsia="zh-CN"/>
        </w:rPr>
        <w:t>。</w:t>
      </w:r>
    </w:p>
    <w:p>
      <w:pPr>
        <w:keepNext w:val="0"/>
        <w:keepLines w:val="0"/>
        <w:pageBreakBefore w:val="0"/>
        <w:widowControl/>
        <w:kinsoku/>
        <w:wordWrap/>
        <w:overflowPunct/>
        <w:topLinePunct w:val="0"/>
        <w:autoSpaceDN/>
        <w:bidi w:val="0"/>
        <w:adjustRightInd/>
        <w:spacing w:beforeAutospacing="0"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2024“</w:t>
      </w:r>
      <w:r>
        <w:rPr>
          <w:rFonts w:hint="eastAsia" w:ascii="宋体" w:hAnsi="宋体" w:eastAsia="宋体" w:cs="宋体"/>
          <w:b w:val="0"/>
          <w:bCs w:val="0"/>
          <w:color w:val="auto"/>
          <w:kern w:val="0"/>
          <w:sz w:val="24"/>
          <w:szCs w:val="24"/>
          <w:highlight w:val="none"/>
        </w:rPr>
        <w:t>苏新消费 绿色节能家电以旧换新</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lang w:val="en-US" w:eastAsia="zh-CN"/>
        </w:rPr>
        <w:t>专区</w:t>
      </w:r>
      <w:r>
        <w:rPr>
          <w:rFonts w:hint="eastAsia" w:ascii="宋体" w:hAnsi="宋体" w:eastAsia="宋体" w:cs="宋体"/>
          <w:color w:val="auto"/>
          <w:sz w:val="24"/>
          <w:szCs w:val="24"/>
          <w:highlight w:val="none"/>
        </w:rPr>
        <w:t>。</w:t>
      </w:r>
    </w:p>
    <w:p>
      <w:pPr>
        <w:keepNext w:val="0"/>
        <w:keepLines w:val="0"/>
        <w:pageBreakBefore w:val="0"/>
        <w:widowControl/>
        <w:kinsoku/>
        <w:wordWrap/>
        <w:overflowPunct/>
        <w:topLinePunct w:val="0"/>
        <w:autoSpaceDN/>
        <w:bidi w:val="0"/>
        <w:adjustRightInd/>
        <w:spacing w:beforeAutospacing="0" w:line="360" w:lineRule="auto"/>
        <w:ind w:left="0" w:leftChars="0" w:firstLine="480" w:firstLineChars="2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需</w:t>
      </w:r>
      <w:r>
        <w:rPr>
          <w:rFonts w:hint="eastAsia" w:ascii="宋体" w:hAnsi="宋体" w:eastAsia="宋体" w:cs="宋体"/>
          <w:color w:val="auto"/>
          <w:kern w:val="0"/>
          <w:sz w:val="24"/>
          <w:szCs w:val="24"/>
          <w:highlight w:val="none"/>
        </w:rPr>
        <w:t>联合</w:t>
      </w:r>
      <w:r>
        <w:rPr>
          <w:rFonts w:hint="eastAsia" w:ascii="宋体" w:hAnsi="宋体" w:eastAsia="宋体" w:cs="宋体"/>
          <w:color w:val="auto"/>
          <w:kern w:val="0"/>
          <w:sz w:val="24"/>
          <w:szCs w:val="24"/>
          <w:highlight w:val="none"/>
          <w:lang w:val="en-US" w:eastAsia="zh-CN"/>
        </w:rPr>
        <w:t>至少三家家电商场以及相关家电品牌，</w:t>
      </w:r>
      <w:r>
        <w:rPr>
          <w:rFonts w:hint="eastAsia" w:ascii="宋体" w:hAnsi="宋体" w:eastAsia="宋体" w:cs="宋体"/>
          <w:color w:val="auto"/>
          <w:kern w:val="0"/>
          <w:sz w:val="24"/>
          <w:szCs w:val="24"/>
          <w:highlight w:val="none"/>
        </w:rPr>
        <w:t>旨在大力推动家电以旧换新，切实降低消费者购买绿色节能家电的成本，进一步推动新技术、新功能和新体验的智能绿色家电走入寻常百姓家。</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line="360" w:lineRule="auto"/>
        <w:ind w:right="0" w:rightChars="0" w:firstLine="480" w:firstLineChars="200"/>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rPr>
        <w:t>苏新消费</w:t>
      </w:r>
      <w:r>
        <w:rPr>
          <w:rFonts w:hint="eastAsia" w:ascii="宋体" w:hAnsi="宋体" w:eastAsia="宋体" w:cs="宋体"/>
          <w:b w:val="0"/>
          <w:bCs w:val="0"/>
          <w:color w:val="auto"/>
          <w:kern w:val="0"/>
          <w:sz w:val="24"/>
          <w:szCs w:val="24"/>
          <w:highlight w:val="none"/>
          <w:lang w:val="en-US" w:eastAsia="zh-CN"/>
        </w:rPr>
        <w:t xml:space="preserve"> 家装/家居/家纺购置补贴”专区</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line="360" w:lineRule="auto"/>
        <w:ind w:right="0" w:rightChars="0" w:firstLine="480" w:firstLineChars="200"/>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color w:val="auto"/>
          <w:sz w:val="24"/>
          <w:szCs w:val="24"/>
          <w:highlight w:val="none"/>
        </w:rPr>
        <w:t>进一步促进</w:t>
      </w:r>
      <w:r>
        <w:rPr>
          <w:rFonts w:hint="eastAsia" w:ascii="宋体" w:hAnsi="宋体" w:eastAsia="宋体" w:cs="宋体"/>
          <w:b w:val="0"/>
          <w:bCs w:val="0"/>
          <w:color w:val="auto"/>
          <w:kern w:val="0"/>
          <w:sz w:val="24"/>
          <w:szCs w:val="24"/>
          <w:highlight w:val="none"/>
          <w:lang w:val="en-US" w:eastAsia="zh-CN"/>
        </w:rPr>
        <w:t>家装/家居/家纺</w:t>
      </w:r>
      <w:r>
        <w:rPr>
          <w:rFonts w:hint="eastAsia" w:ascii="宋体" w:hAnsi="宋体" w:eastAsia="宋体" w:cs="宋体"/>
          <w:color w:val="auto"/>
          <w:sz w:val="24"/>
          <w:szCs w:val="24"/>
          <w:highlight w:val="none"/>
        </w:rPr>
        <w:t>产品消费，</w:t>
      </w:r>
      <w:r>
        <w:rPr>
          <w:rFonts w:hint="eastAsia" w:ascii="宋体" w:hAnsi="宋体" w:eastAsia="宋体" w:cs="宋体"/>
          <w:color w:val="auto"/>
          <w:sz w:val="24"/>
          <w:szCs w:val="24"/>
          <w:highlight w:val="none"/>
          <w:lang w:val="en-US" w:eastAsia="zh-CN"/>
        </w:rPr>
        <w:t>满足广大居民美好生活需要，</w:t>
      </w:r>
      <w:r>
        <w:rPr>
          <w:rFonts w:hint="eastAsia" w:ascii="宋体" w:hAnsi="宋体" w:eastAsia="宋体" w:cs="宋体"/>
          <w:color w:val="auto"/>
          <w:sz w:val="24"/>
          <w:szCs w:val="24"/>
          <w:highlight w:val="none"/>
        </w:rPr>
        <w:t>切实提升居民生活品质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大力</w:t>
      </w:r>
      <w:r>
        <w:rPr>
          <w:rFonts w:hint="eastAsia" w:ascii="宋体" w:hAnsi="宋体" w:eastAsia="宋体" w:cs="宋体"/>
          <w:color w:val="auto"/>
          <w:sz w:val="24"/>
          <w:szCs w:val="24"/>
          <w:highlight w:val="none"/>
        </w:rPr>
        <w:t>推进实施家装</w:t>
      </w:r>
      <w:r>
        <w:rPr>
          <w:rFonts w:hint="eastAsia" w:ascii="宋体" w:hAnsi="宋体" w:eastAsia="宋体" w:cs="宋体"/>
          <w:b w:val="0"/>
          <w:bCs w:val="0"/>
          <w:color w:val="auto"/>
          <w:kern w:val="0"/>
          <w:sz w:val="24"/>
          <w:szCs w:val="24"/>
          <w:highlight w:val="none"/>
          <w:lang w:val="en-US" w:eastAsia="zh-CN"/>
        </w:rPr>
        <w:t>/</w:t>
      </w:r>
      <w:r>
        <w:rPr>
          <w:rFonts w:hint="eastAsia" w:ascii="宋体" w:hAnsi="宋体" w:eastAsia="宋体" w:cs="宋体"/>
          <w:color w:val="auto"/>
          <w:sz w:val="24"/>
          <w:szCs w:val="24"/>
          <w:highlight w:val="none"/>
        </w:rPr>
        <w:t>家居</w:t>
      </w:r>
      <w:r>
        <w:rPr>
          <w:rFonts w:hint="eastAsia" w:ascii="宋体" w:hAnsi="宋体" w:eastAsia="宋体" w:cs="宋体"/>
          <w:b w:val="0"/>
          <w:bCs w:val="0"/>
          <w:color w:val="auto"/>
          <w:kern w:val="0"/>
          <w:sz w:val="24"/>
          <w:szCs w:val="24"/>
          <w:highlight w:val="none"/>
          <w:lang w:val="en-US" w:eastAsia="zh-CN"/>
        </w:rPr>
        <w:t>/</w:t>
      </w:r>
      <w:r>
        <w:rPr>
          <w:rFonts w:hint="eastAsia" w:ascii="宋体" w:hAnsi="宋体" w:eastAsia="宋体" w:cs="宋体"/>
          <w:color w:val="auto"/>
          <w:sz w:val="24"/>
          <w:szCs w:val="24"/>
          <w:highlight w:val="none"/>
          <w:lang w:val="en-US" w:eastAsia="zh-CN"/>
        </w:rPr>
        <w:t>家纺</w:t>
      </w:r>
      <w:r>
        <w:rPr>
          <w:rFonts w:hint="eastAsia" w:ascii="宋体" w:hAnsi="宋体" w:eastAsia="宋体" w:cs="宋体"/>
          <w:color w:val="auto"/>
          <w:sz w:val="24"/>
          <w:szCs w:val="24"/>
          <w:highlight w:val="none"/>
        </w:rPr>
        <w:t>领域产品购置补贴政策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以降低消费者购买成本，激发市场活力和消费潜力。</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line="360" w:lineRule="auto"/>
        <w:ind w:right="0" w:rightChars="0" w:firstLine="480" w:firstLineChars="200"/>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（4）“</w:t>
      </w:r>
      <w:r>
        <w:rPr>
          <w:rFonts w:hint="eastAsia" w:ascii="宋体" w:hAnsi="宋体" w:eastAsia="宋体" w:cs="宋体"/>
          <w:b w:val="0"/>
          <w:bCs w:val="0"/>
          <w:color w:val="auto"/>
          <w:kern w:val="0"/>
          <w:sz w:val="24"/>
          <w:szCs w:val="24"/>
          <w:highlight w:val="none"/>
        </w:rPr>
        <w:t>苏新消费</w:t>
      </w:r>
      <w:r>
        <w:rPr>
          <w:rFonts w:hint="eastAsia" w:ascii="宋体" w:hAnsi="宋体" w:eastAsia="宋体" w:cs="宋体"/>
          <w:b w:val="0"/>
          <w:bCs w:val="0"/>
          <w:color w:val="auto"/>
          <w:kern w:val="0"/>
          <w:sz w:val="24"/>
          <w:szCs w:val="24"/>
          <w:highlight w:val="none"/>
          <w:lang w:val="en-US" w:eastAsia="zh-CN"/>
        </w:rPr>
        <w:t xml:space="preserve"> 电动车展销”专区</w:t>
      </w:r>
    </w:p>
    <w:p>
      <w:pPr>
        <w:keepNext w:val="0"/>
        <w:keepLines w:val="0"/>
        <w:pageBreakBefore w:val="0"/>
        <w:widowControl/>
        <w:suppressLineNumbers w:val="0"/>
        <w:kinsoku/>
        <w:wordWrap/>
        <w:overflowPunct/>
        <w:topLinePunct w:val="0"/>
        <w:autoSpaceDN/>
        <w:bidi w:val="0"/>
        <w:adjustRightInd/>
        <w:spacing w:line="360" w:lineRule="auto"/>
        <w:ind w:firstLine="480" w:firstLineChars="2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需邀请主流热销电动车品牌参展，推广电动车</w:t>
      </w:r>
      <w:r>
        <w:rPr>
          <w:rFonts w:hint="eastAsia" w:ascii="宋体" w:hAnsi="宋体" w:eastAsia="宋体" w:cs="宋体"/>
          <w:color w:val="auto"/>
          <w:kern w:val="0"/>
          <w:sz w:val="24"/>
          <w:szCs w:val="24"/>
          <w:highlight w:val="none"/>
          <w:lang w:val="en-US" w:eastAsia="zh-CN" w:bidi="ar"/>
        </w:rPr>
        <w:t>以旧换新补贴政策，</w:t>
      </w:r>
      <w:r>
        <w:rPr>
          <w:rFonts w:hint="eastAsia" w:ascii="宋体" w:hAnsi="宋体" w:eastAsia="宋体" w:cs="宋体"/>
          <w:i w:val="0"/>
          <w:iCs w:val="0"/>
          <w:caps w:val="0"/>
          <w:color w:val="auto"/>
          <w:spacing w:val="0"/>
          <w:sz w:val="24"/>
          <w:szCs w:val="24"/>
          <w:highlight w:val="none"/>
          <w:shd w:val="clear" w:color="auto" w:fill="FFFFFF"/>
        </w:rPr>
        <w:t>鼓励消费者将老旧、可能存在安全隐患的电动自行车</w:t>
      </w:r>
      <w:r>
        <w:rPr>
          <w:rFonts w:hint="eastAsia" w:ascii="宋体" w:hAnsi="宋体" w:eastAsia="宋体" w:cs="宋体"/>
          <w:i w:val="0"/>
          <w:iCs w:val="0"/>
          <w:caps w:val="0"/>
          <w:color w:val="auto"/>
          <w:spacing w:val="0"/>
          <w:sz w:val="24"/>
          <w:szCs w:val="24"/>
          <w:highlight w:val="none"/>
          <w:shd w:val="clear" w:color="auto" w:fill="FFFFFF"/>
          <w:lang w:val="en-US" w:eastAsia="zh-CN"/>
        </w:rPr>
        <w:t>进行换购，刺激电动车市场消费，</w:t>
      </w:r>
      <w:r>
        <w:rPr>
          <w:rFonts w:hint="eastAsia" w:ascii="宋体" w:hAnsi="宋体" w:eastAsia="宋体" w:cs="宋体"/>
          <w:color w:val="auto"/>
          <w:kern w:val="0"/>
          <w:sz w:val="24"/>
          <w:szCs w:val="24"/>
          <w:highlight w:val="none"/>
          <w:lang w:val="en-US" w:eastAsia="zh-CN" w:bidi="ar"/>
        </w:rPr>
        <w:t>推进电动车产业向</w:t>
      </w:r>
      <w:r>
        <w:rPr>
          <w:rFonts w:hint="eastAsia" w:ascii="宋体" w:hAnsi="宋体" w:eastAsia="宋体" w:cs="宋体"/>
          <w:i w:val="0"/>
          <w:iCs w:val="0"/>
          <w:caps w:val="0"/>
          <w:color w:val="auto"/>
          <w:spacing w:val="0"/>
          <w:sz w:val="24"/>
          <w:szCs w:val="24"/>
          <w:highlight w:val="none"/>
          <w:shd w:val="clear" w:color="auto" w:fill="FFFFFF"/>
        </w:rPr>
        <w:t>高端化、智能化、绿色化方向发展</w:t>
      </w:r>
      <w:r>
        <w:rPr>
          <w:rFonts w:hint="eastAsia" w:ascii="宋体" w:hAnsi="宋体" w:eastAsia="宋体" w:cs="宋体"/>
          <w:i w:val="0"/>
          <w:iCs w:val="0"/>
          <w:caps w:val="0"/>
          <w:color w:val="auto"/>
          <w:spacing w:val="0"/>
          <w:sz w:val="24"/>
          <w:szCs w:val="24"/>
          <w:highlight w:val="none"/>
          <w:shd w:val="clear" w:color="auto" w:fill="FFFFFF"/>
          <w:lang w:eastAsia="zh-CN"/>
        </w:rPr>
        <w:t>。</w:t>
      </w:r>
    </w:p>
    <w:p>
      <w:pPr>
        <w:keepNext w:val="0"/>
        <w:keepLines w:val="0"/>
        <w:pageBreakBefore w:val="0"/>
        <w:widowControl/>
        <w:kinsoku/>
        <w:wordWrap/>
        <w:overflowPunct/>
        <w:topLinePunct w:val="0"/>
        <w:autoSpaceDN/>
        <w:bidi w:val="0"/>
        <w:adjustRightInd/>
        <w:spacing w:beforeAutospacing="0" w:line="360" w:lineRule="auto"/>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活动内容：</w:t>
      </w:r>
    </w:p>
    <w:p>
      <w:pPr>
        <w:keepNext w:val="0"/>
        <w:keepLines w:val="0"/>
        <w:pageBreakBefore w:val="0"/>
        <w:widowControl/>
        <w:kinsoku/>
        <w:wordWrap/>
        <w:overflowPunct/>
        <w:topLinePunct w:val="0"/>
        <w:autoSpaceDN/>
        <w:bidi w:val="0"/>
        <w:adjustRightInd/>
        <w:spacing w:beforeAutospacing="0" w:line="360" w:lineRule="auto"/>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体验升级</w:t>
      </w:r>
    </w:p>
    <w:p>
      <w:pPr>
        <w:keepNext w:val="0"/>
        <w:keepLines w:val="0"/>
        <w:pageBreakBefore w:val="0"/>
        <w:widowControl/>
        <w:numPr>
          <w:ilvl w:val="0"/>
          <w:numId w:val="0"/>
        </w:numPr>
        <w:kinsoku/>
        <w:wordWrap/>
        <w:overflowPunct/>
        <w:topLinePunct w:val="0"/>
        <w:autoSpaceDN/>
        <w:bidi w:val="0"/>
        <w:adjustRightInd/>
        <w:spacing w:beforeAutospacing="0" w:line="360" w:lineRule="auto"/>
        <w:ind w:left="0" w:leftChars="0" w:firstLine="480" w:firstLineChars="200"/>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highlight w:val="none"/>
          <w:lang w:val="en-US" w:eastAsia="zh-CN"/>
        </w:rPr>
        <w:t>汇集当下热销品牌，为消费者提供一站式选择购车便利；</w:t>
      </w:r>
      <w:r>
        <w:rPr>
          <w:rFonts w:hint="eastAsia" w:ascii="宋体" w:hAnsi="宋体" w:eastAsia="宋体" w:cs="宋体"/>
          <w:color w:val="auto"/>
          <w:kern w:val="0"/>
          <w:sz w:val="24"/>
          <w:szCs w:val="24"/>
          <w:highlight w:val="none"/>
        </w:rPr>
        <w:t>精心打造精智家居体验场景，消费者能够身临其境地感受最新家电</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家装家居、家纺</w:t>
      </w:r>
      <w:r>
        <w:rPr>
          <w:rFonts w:hint="eastAsia" w:ascii="宋体" w:hAnsi="宋体" w:eastAsia="宋体" w:cs="宋体"/>
          <w:color w:val="auto"/>
          <w:kern w:val="0"/>
          <w:sz w:val="24"/>
          <w:szCs w:val="24"/>
          <w:highlight w:val="none"/>
        </w:rPr>
        <w:t>产品所具备的</w:t>
      </w:r>
      <w:r>
        <w:rPr>
          <w:rFonts w:hint="eastAsia" w:ascii="宋体" w:hAnsi="宋体" w:eastAsia="宋体" w:cs="宋体"/>
          <w:color w:val="auto"/>
          <w:kern w:val="0"/>
          <w:sz w:val="24"/>
          <w:szCs w:val="24"/>
          <w:highlight w:val="none"/>
          <w:lang w:val="en-US" w:eastAsia="zh-CN"/>
        </w:rPr>
        <w:t>各项</w:t>
      </w:r>
      <w:r>
        <w:rPr>
          <w:rFonts w:hint="eastAsia" w:ascii="宋体" w:hAnsi="宋体" w:eastAsia="宋体" w:cs="宋体"/>
          <w:color w:val="auto"/>
          <w:kern w:val="0"/>
          <w:sz w:val="24"/>
          <w:szCs w:val="24"/>
          <w:highlight w:val="none"/>
        </w:rPr>
        <w:t>功能。无论是智能家电的便捷操作，还是</w:t>
      </w:r>
      <w:r>
        <w:rPr>
          <w:rFonts w:hint="eastAsia" w:ascii="宋体" w:hAnsi="宋体" w:eastAsia="宋体" w:cs="宋体"/>
          <w:color w:val="auto"/>
          <w:kern w:val="0"/>
          <w:sz w:val="24"/>
          <w:szCs w:val="24"/>
          <w:highlight w:val="none"/>
          <w:lang w:val="en-US" w:eastAsia="zh-CN"/>
        </w:rPr>
        <w:t>家装家居的</w:t>
      </w:r>
      <w:r>
        <w:rPr>
          <w:rFonts w:hint="eastAsia" w:ascii="宋体" w:hAnsi="宋体" w:eastAsia="宋体" w:cs="宋体"/>
          <w:color w:val="auto"/>
          <w:kern w:val="0"/>
          <w:sz w:val="24"/>
          <w:szCs w:val="24"/>
          <w:highlight w:val="none"/>
        </w:rPr>
        <w:t>先进功能体验，</w:t>
      </w:r>
      <w:r>
        <w:rPr>
          <w:rFonts w:hint="eastAsia" w:ascii="宋体" w:hAnsi="宋体" w:eastAsia="宋体" w:cs="宋体"/>
          <w:color w:val="auto"/>
          <w:kern w:val="0"/>
          <w:sz w:val="24"/>
          <w:szCs w:val="24"/>
          <w:highlight w:val="none"/>
          <w:lang w:val="en-US" w:eastAsia="zh-CN"/>
        </w:rPr>
        <w:t>或是家纺的舒适感，</w:t>
      </w:r>
      <w:r>
        <w:rPr>
          <w:rFonts w:hint="eastAsia" w:ascii="宋体" w:hAnsi="宋体" w:eastAsia="宋体" w:cs="宋体"/>
          <w:color w:val="auto"/>
          <w:kern w:val="0"/>
          <w:sz w:val="24"/>
          <w:szCs w:val="24"/>
          <w:highlight w:val="none"/>
        </w:rPr>
        <w:t>都在场景中得到完美呈现</w:t>
      </w:r>
      <w:r>
        <w:rPr>
          <w:rFonts w:hint="eastAsia" w:ascii="宋体" w:hAnsi="宋体" w:eastAsia="宋体" w:cs="宋体"/>
          <w:color w:val="auto"/>
          <w:kern w:val="0"/>
          <w:sz w:val="24"/>
          <w:szCs w:val="24"/>
          <w:highlight w:val="none"/>
          <w:lang w:eastAsia="zh-CN"/>
        </w:rPr>
        <w:t>。</w:t>
      </w:r>
    </w:p>
    <w:p>
      <w:pPr>
        <w:keepNext w:val="0"/>
        <w:keepLines w:val="0"/>
        <w:pageBreakBefore w:val="0"/>
        <w:widowControl/>
        <w:numPr>
          <w:ilvl w:val="0"/>
          <w:numId w:val="0"/>
        </w:numPr>
        <w:kinsoku/>
        <w:wordWrap/>
        <w:overflowPunct/>
        <w:topLinePunct w:val="0"/>
        <w:autoSpaceDN/>
        <w:bidi w:val="0"/>
        <w:adjustRightInd/>
        <w:spacing w:beforeAutospacing="0" w:line="360" w:lineRule="auto"/>
        <w:ind w:left="640" w:left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优惠力度空前</w:t>
      </w:r>
    </w:p>
    <w:p>
      <w:pPr>
        <w:pStyle w:val="5"/>
        <w:keepNext w:val="0"/>
        <w:keepLines w:val="0"/>
        <w:pageBreakBefore w:val="0"/>
        <w:widowControl w:val="0"/>
        <w:kinsoku/>
        <w:wordWrap/>
        <w:overflowPunct/>
        <w:topLinePunct w:val="0"/>
        <w:autoSpaceDE/>
        <w:autoSpaceDN/>
        <w:bidi w:val="0"/>
        <w:adjustRightInd/>
        <w:snapToGrid/>
        <w:spacing w:before="0" w:beforeAutospacing="0" w:after="0" w:line="360" w:lineRule="auto"/>
        <w:ind w:left="0" w:leftChars="0" w:right="0" w:rightChars="0"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通过此次专项活动，将进一步激活消费市场，满足消费者对</w:t>
      </w:r>
      <w:r>
        <w:rPr>
          <w:rFonts w:hint="eastAsia" w:ascii="宋体" w:hAnsi="宋体" w:eastAsia="宋体" w:cs="宋体"/>
          <w:color w:val="auto"/>
          <w:kern w:val="0"/>
          <w:sz w:val="24"/>
          <w:szCs w:val="24"/>
          <w:highlight w:val="none"/>
          <w:lang w:val="en-US" w:eastAsia="zh-CN"/>
        </w:rPr>
        <w:t>各类生活居家消费品的</w:t>
      </w:r>
      <w:r>
        <w:rPr>
          <w:rFonts w:hint="eastAsia" w:ascii="宋体" w:hAnsi="宋体" w:eastAsia="宋体" w:cs="宋体"/>
          <w:color w:val="auto"/>
          <w:kern w:val="0"/>
          <w:sz w:val="24"/>
          <w:szCs w:val="24"/>
          <w:highlight w:val="none"/>
        </w:rPr>
        <w:t>需求</w:t>
      </w:r>
      <w:r>
        <w:rPr>
          <w:rFonts w:hint="eastAsia" w:ascii="宋体" w:hAnsi="宋体" w:eastAsia="宋体" w:cs="宋体"/>
          <w:color w:val="auto"/>
          <w:kern w:val="0"/>
          <w:sz w:val="24"/>
          <w:szCs w:val="24"/>
          <w:highlight w:val="none"/>
          <w:lang w:eastAsia="zh-CN"/>
        </w:rPr>
        <w:t>。</w:t>
      </w:r>
    </w:p>
    <w:p>
      <w:pPr>
        <w:pStyle w:val="10"/>
        <w:keepNext w:val="0"/>
        <w:keepLines w:val="0"/>
        <w:pageBreakBefore w:val="0"/>
        <w:numPr>
          <w:ilvl w:val="0"/>
          <w:numId w:val="0"/>
        </w:numPr>
        <w:kinsoku/>
        <w:wordWrap/>
        <w:overflowPunct/>
        <w:topLinePunct w:val="0"/>
        <w:autoSpaceDN/>
        <w:bidi w:val="0"/>
        <w:adjustRightInd/>
        <w:spacing w:beforeAutospacing="0" w:line="360" w:lineRule="auto"/>
        <w:ind w:left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（二）特色活动</w:t>
      </w:r>
    </w:p>
    <w:p>
      <w:pPr>
        <w:pStyle w:val="10"/>
        <w:keepNext w:val="0"/>
        <w:keepLines w:val="0"/>
        <w:pageBreakBefore w:val="0"/>
        <w:numPr>
          <w:ilvl w:val="0"/>
          <w:numId w:val="0"/>
        </w:numPr>
        <w:kinsoku/>
        <w:wordWrap/>
        <w:overflowPunct/>
        <w:topLinePunct w:val="0"/>
        <w:autoSpaceDN/>
        <w:bidi w:val="0"/>
        <w:adjustRightInd/>
        <w:spacing w:beforeAutospacing="0" w:line="360" w:lineRule="auto"/>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举办至少两场潮玩造趣系列活动，</w:t>
      </w:r>
      <w:r>
        <w:rPr>
          <w:rFonts w:hint="eastAsia" w:ascii="宋体" w:hAnsi="宋体" w:eastAsia="宋体" w:cs="宋体"/>
          <w:i w:val="0"/>
          <w:iCs w:val="0"/>
          <w:caps w:val="0"/>
          <w:color w:val="auto"/>
          <w:spacing w:val="0"/>
          <w:sz w:val="24"/>
          <w:szCs w:val="24"/>
          <w:highlight w:val="none"/>
          <w:shd w:val="clear" w:color="auto" w:fill="FFFFFF"/>
        </w:rPr>
        <w:t>满足</w:t>
      </w:r>
      <w:r>
        <w:rPr>
          <w:rFonts w:hint="eastAsia" w:ascii="宋体" w:hAnsi="宋体" w:eastAsia="宋体" w:cs="宋体"/>
          <w:i w:val="0"/>
          <w:iCs w:val="0"/>
          <w:caps w:val="0"/>
          <w:color w:val="auto"/>
          <w:spacing w:val="0"/>
          <w:sz w:val="24"/>
          <w:szCs w:val="24"/>
          <w:highlight w:val="none"/>
          <w:shd w:val="clear" w:color="auto" w:fill="FFFFFF"/>
          <w:lang w:val="en-US" w:eastAsia="zh-CN"/>
        </w:rPr>
        <w:t>消费者</w:t>
      </w:r>
      <w:r>
        <w:rPr>
          <w:rFonts w:hint="eastAsia" w:ascii="宋体" w:hAnsi="宋体" w:eastAsia="宋体" w:cs="宋体"/>
          <w:i w:val="0"/>
          <w:iCs w:val="0"/>
          <w:caps w:val="0"/>
          <w:color w:val="auto"/>
          <w:spacing w:val="0"/>
          <w:sz w:val="24"/>
          <w:szCs w:val="24"/>
          <w:highlight w:val="none"/>
          <w:shd w:val="clear" w:color="auto" w:fill="FFFFFF"/>
        </w:rPr>
        <w:t>对潮流文化和时尚</w:t>
      </w:r>
      <w:r>
        <w:rPr>
          <w:rFonts w:hint="eastAsia" w:ascii="宋体" w:hAnsi="宋体" w:eastAsia="宋体" w:cs="宋体"/>
          <w:i w:val="0"/>
          <w:iCs w:val="0"/>
          <w:caps w:val="0"/>
          <w:color w:val="auto"/>
          <w:spacing w:val="0"/>
          <w:sz w:val="24"/>
          <w:szCs w:val="24"/>
          <w:highlight w:val="none"/>
          <w:shd w:val="clear" w:color="auto" w:fill="FFFFFF"/>
          <w:lang w:val="en-US" w:eastAsia="zh-CN"/>
        </w:rPr>
        <w:t>圈子</w:t>
      </w:r>
      <w:r>
        <w:rPr>
          <w:rFonts w:hint="eastAsia" w:ascii="宋体" w:hAnsi="宋体" w:eastAsia="宋体" w:cs="宋体"/>
          <w:i w:val="0"/>
          <w:iCs w:val="0"/>
          <w:caps w:val="0"/>
          <w:color w:val="auto"/>
          <w:spacing w:val="0"/>
          <w:sz w:val="24"/>
          <w:szCs w:val="24"/>
          <w:highlight w:val="none"/>
          <w:shd w:val="clear" w:color="auto" w:fill="FFFFFF"/>
        </w:rPr>
        <w:t>的需求，也为他们提供了一个新颖、有趣、放松的娱乐</w:t>
      </w:r>
      <w:r>
        <w:rPr>
          <w:rFonts w:hint="eastAsia" w:ascii="宋体" w:hAnsi="宋体" w:eastAsia="宋体" w:cs="宋体"/>
          <w:i w:val="0"/>
          <w:iCs w:val="0"/>
          <w:caps w:val="0"/>
          <w:color w:val="auto"/>
          <w:spacing w:val="0"/>
          <w:sz w:val="24"/>
          <w:szCs w:val="24"/>
          <w:highlight w:val="none"/>
          <w:shd w:val="clear" w:color="auto" w:fill="FFFFFF"/>
          <w:lang w:val="en-US" w:eastAsia="zh-CN"/>
        </w:rPr>
        <w:t>和消费</w:t>
      </w:r>
      <w:r>
        <w:rPr>
          <w:rFonts w:hint="eastAsia" w:ascii="宋体" w:hAnsi="宋体" w:eastAsia="宋体" w:cs="宋体"/>
          <w:i w:val="0"/>
          <w:iCs w:val="0"/>
          <w:caps w:val="0"/>
          <w:color w:val="auto"/>
          <w:spacing w:val="0"/>
          <w:sz w:val="24"/>
          <w:szCs w:val="24"/>
          <w:highlight w:val="none"/>
          <w:shd w:val="clear" w:color="auto" w:fill="FFFFFF"/>
        </w:rPr>
        <w:t>方式</w:t>
      </w:r>
      <w:r>
        <w:rPr>
          <w:rFonts w:hint="eastAsia" w:ascii="宋体" w:hAnsi="宋体" w:eastAsia="宋体" w:cs="宋体"/>
          <w:i w:val="0"/>
          <w:iCs w:val="0"/>
          <w:caps w:val="0"/>
          <w:color w:val="auto"/>
          <w:spacing w:val="0"/>
          <w:sz w:val="24"/>
          <w:szCs w:val="24"/>
          <w:highlight w:val="none"/>
          <w:shd w:val="clear" w:color="auto" w:fill="FFFFFF"/>
          <w:lang w:eastAsia="zh-CN"/>
        </w:rPr>
        <w:t>。</w:t>
      </w:r>
    </w:p>
    <w:p>
      <w:pPr>
        <w:pStyle w:val="10"/>
        <w:keepNext w:val="0"/>
        <w:keepLines w:val="0"/>
        <w:pageBreakBefore w:val="0"/>
        <w:kinsoku/>
        <w:wordWrap/>
        <w:overflowPunct/>
        <w:topLinePunct w:val="0"/>
        <w:autoSpaceDE w:val="0"/>
        <w:autoSpaceDN/>
        <w:bidi w:val="0"/>
        <w:spacing w:beforeAutospacing="0" w:line="360" w:lineRule="auto"/>
        <w:ind w:left="0" w:leftChars="0"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（三）</w:t>
      </w:r>
      <w:r>
        <w:rPr>
          <w:rFonts w:hint="eastAsia" w:ascii="宋体" w:hAnsi="宋体" w:eastAsia="宋体" w:cs="宋体"/>
          <w:color w:val="auto"/>
          <w:sz w:val="24"/>
          <w:szCs w:val="24"/>
          <w:highlight w:val="none"/>
        </w:rPr>
        <w:t>全媒体宣传：</w:t>
      </w:r>
    </w:p>
    <w:p>
      <w:pPr>
        <w:pStyle w:val="5"/>
        <w:keepNext w:val="0"/>
        <w:keepLines w:val="0"/>
        <w:pageBreakBefore w:val="0"/>
        <w:widowControl w:val="0"/>
        <w:kinsoku/>
        <w:wordWrap/>
        <w:overflowPunct/>
        <w:topLinePunct w:val="0"/>
        <w:autoSpaceDE/>
        <w:autoSpaceDN/>
        <w:bidi w:val="0"/>
        <w:adjustRightInd/>
        <w:snapToGrid/>
        <w:spacing w:before="0" w:beforeAutospacing="0" w:after="0" w:line="360" w:lineRule="auto"/>
        <w:ind w:left="0" w:leftChars="0"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发挥全媒体平台矩阵优势，通过短视频、抖音、直播、微信等传播手段，对活动进行</w:t>
      </w:r>
      <w:r>
        <w:rPr>
          <w:rFonts w:hint="eastAsia" w:ascii="宋体" w:hAnsi="宋体" w:eastAsia="宋体" w:cs="宋体"/>
          <w:color w:val="auto"/>
          <w:sz w:val="24"/>
          <w:szCs w:val="24"/>
          <w:highlight w:val="none"/>
          <w:lang w:val="en-US" w:eastAsia="zh-CN"/>
        </w:rPr>
        <w:t>高频的活动</w:t>
      </w:r>
      <w:r>
        <w:rPr>
          <w:rFonts w:hint="eastAsia" w:ascii="宋体" w:hAnsi="宋体" w:eastAsia="宋体" w:cs="宋体"/>
          <w:color w:val="auto"/>
          <w:sz w:val="24"/>
          <w:szCs w:val="24"/>
          <w:highlight w:val="none"/>
        </w:rPr>
        <w:t>宣传，保障活动信息的精准输出和流量覆盖</w:t>
      </w:r>
      <w:r>
        <w:rPr>
          <w:rFonts w:hint="eastAsia" w:ascii="宋体" w:hAnsi="宋体" w:eastAsia="宋体" w:cs="宋体"/>
          <w:color w:val="auto"/>
          <w:sz w:val="24"/>
          <w:szCs w:val="24"/>
          <w:highlight w:val="none"/>
          <w:lang w:eastAsia="zh-CN"/>
        </w:rPr>
        <w:t>。</w:t>
      </w:r>
    </w:p>
    <w:p>
      <w:pPr>
        <w:pStyle w:val="5"/>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活动合同签订之日起至活动开始前，在相关媒体上开展活动造势宣传至少10次，开展老字号探店活动至少8次；</w:t>
      </w:r>
    </w:p>
    <w:p>
      <w:pPr>
        <w:pStyle w:val="5"/>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line="360" w:lineRule="auto"/>
        <w:ind w:left="0" w:leftChars="0" w:right="0" w:rightChars="0" w:firstLine="480" w:firstLineChars="20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活动期间，利用媒体直播活动盛况，推介展示老字号和非遗产品</w:t>
      </w:r>
      <w:r>
        <w:rPr>
          <w:rFonts w:hint="eastAsia" w:ascii="宋体" w:hAnsi="宋体" w:eastAsia="宋体" w:cs="宋体"/>
          <w:color w:val="auto"/>
          <w:sz w:val="24"/>
          <w:szCs w:val="24"/>
          <w:highlight w:val="none"/>
          <w:lang w:val="en-US" w:eastAsia="zh-CN"/>
        </w:rPr>
        <w:t>，并进行活动报道至少3次；</w:t>
      </w:r>
    </w:p>
    <w:p>
      <w:pPr>
        <w:pStyle w:val="5"/>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line="360" w:lineRule="auto"/>
        <w:ind w:left="0" w:leftChars="0" w:right="0" w:righ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活动结束后，就活动举办情况开展总结性报道至少1次。</w:t>
      </w:r>
    </w:p>
    <w:p>
      <w:pPr>
        <w:keepNext w:val="0"/>
        <w:keepLines w:val="0"/>
        <w:pageBreakBefore w:val="0"/>
        <w:kinsoku/>
        <w:wordWrap/>
        <w:overflowPunct/>
        <w:topLinePunct w:val="0"/>
        <w:autoSpaceDN/>
        <w:bidi w:val="0"/>
        <w:adjustRightIn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三、付款方式</w:t>
      </w:r>
    </w:p>
    <w:p>
      <w:pPr>
        <w:keepNext w:val="0"/>
        <w:keepLines w:val="0"/>
        <w:pageBreakBefore w:val="0"/>
        <w:kinsoku/>
        <w:wordWrap/>
        <w:overflowPunct/>
        <w:topLinePunct w:val="0"/>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活动结束后，由</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提交整体活动资料，并经采购人验收合格后一次性支付全款；付款前供应商须出具同等金额的正规发票。</w:t>
      </w:r>
    </w:p>
    <w:p>
      <w:pPr>
        <w:keepNext w:val="0"/>
        <w:keepLines w:val="0"/>
        <w:pageBreakBefore w:val="0"/>
        <w:kinsoku/>
        <w:wordWrap/>
        <w:overflowPunct/>
        <w:topLinePunct w:val="0"/>
        <w:autoSpaceDN/>
        <w:bidi w:val="0"/>
        <w:adjustRightIn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、相关要求</w:t>
      </w:r>
    </w:p>
    <w:p>
      <w:pPr>
        <w:keepNext w:val="0"/>
        <w:keepLines w:val="0"/>
        <w:pageBreakBefore w:val="0"/>
        <w:kinsoku/>
        <w:wordWrap/>
        <w:overflowPunct/>
        <w:topLinePunct w:val="0"/>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1.本项目的现场布置搭建必须严格按照施工质量应符合现行国家技术、施工及验收规范规程，对施工工艺的特殊要求，按图纸及国家有关规定执行。 </w:t>
      </w:r>
    </w:p>
    <w:p>
      <w:pPr>
        <w:keepNext w:val="0"/>
        <w:keepLines w:val="0"/>
        <w:pageBreakBefore w:val="0"/>
        <w:kinsoku/>
        <w:wordWrap/>
        <w:overflowPunct/>
        <w:topLinePunct w:val="0"/>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2.质量要求：按相关工程施工质量验收规范合格标准。制作安装等服务应响应迅速，施工及时并符合采购人及展馆要求。 </w:t>
      </w:r>
    </w:p>
    <w:p>
      <w:pPr>
        <w:keepNext w:val="0"/>
        <w:keepLines w:val="0"/>
        <w:pageBreakBefore w:val="0"/>
        <w:kinsoku/>
        <w:wordWrap/>
        <w:overflowPunct/>
        <w:topLinePunct w:val="0"/>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3.安全要求：要求在开工前和布置、搭建实施期间做好安全文明标化管理，要求在</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 xml:space="preserve">中阐述有关布置、搭建实施方案和管理措施，并作出相应承诺，确保场内外道路清洁畅通，确保来往车辆、人员、施工安全。涉及到电气布线、安装等应符合消防安全要求，确保安全可靠。在项目实施过程（包括搭建及活动期间等）期间以及一切由于供应商实施的工作问题导致的安全责任均由供应商承担，采购人概不负责。 </w:t>
      </w:r>
    </w:p>
    <w:p>
      <w:pPr>
        <w:keepNext w:val="0"/>
        <w:keepLines w:val="0"/>
        <w:pageBreakBefore w:val="0"/>
        <w:kinsoku/>
        <w:wordWrap/>
        <w:overflowPunct/>
        <w:topLinePunct w:val="0"/>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4.技术规格：布置搭建物料制作工艺细致，整体外观与设计效果保持一致，现场安装施工严谨精细，标识、画面等内容无错误。 </w:t>
      </w:r>
    </w:p>
    <w:p>
      <w:pPr>
        <w:keepNext w:val="0"/>
        <w:keepLines w:val="0"/>
        <w:pageBreakBefore w:val="0"/>
        <w:kinsoku/>
        <w:wordWrap/>
        <w:overflowPunct/>
        <w:topLinePunct w:val="0"/>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5.施工要求： </w:t>
      </w:r>
    </w:p>
    <w:p>
      <w:pPr>
        <w:keepNext w:val="0"/>
        <w:keepLines w:val="0"/>
        <w:pageBreakBefore w:val="0"/>
        <w:kinsoku/>
        <w:wordWrap/>
        <w:overflowPunct/>
        <w:topLinePunct w:val="0"/>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（1）搭建施工：依据</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 xml:space="preserve">文件及设计方案，负责设备的租赁、安装、布置、活动期间的技术、人员及设备保障。施工时能较好理解设计意图，用材适当并与环境相协调，性价比高，多媒体设备选配科学、合理，保证活动期间设备的稳定耐用。 </w:t>
      </w:r>
    </w:p>
    <w:p>
      <w:pPr>
        <w:keepNext w:val="0"/>
        <w:keepLines w:val="0"/>
        <w:pageBreakBefore w:val="0"/>
        <w:kinsoku/>
        <w:wordWrap/>
        <w:overflowPunct/>
        <w:topLinePunct w:val="0"/>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（2）工程组织周密。要科学制定合理的施工组织实施方案，统筹协调布展进度，使各分项组织实施的全过程及各个环节始终处于受控状态，施工工艺满足国家、省、市现行标准、规范的相关文件要求。 </w:t>
      </w:r>
    </w:p>
    <w:p>
      <w:pPr>
        <w:keepNext w:val="0"/>
        <w:keepLines w:val="0"/>
        <w:pageBreakBefore w:val="0"/>
        <w:kinsoku/>
        <w:wordWrap/>
        <w:overflowPunct/>
        <w:topLinePunct w:val="0"/>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（3）坚持安全施工。要强化安全生产意识，建立规范化、标准化、制度化的管理体系，确保施工现场的结构安全、消防安全、电气安全，以及人身安全等，以达到优质的展示效果。 </w:t>
      </w:r>
    </w:p>
    <w:p>
      <w:pPr>
        <w:keepNext w:val="0"/>
        <w:keepLines w:val="0"/>
        <w:pageBreakBefore w:val="0"/>
        <w:kinsoku/>
        <w:wordWrap/>
        <w:overflowPunct/>
        <w:topLinePunct w:val="0"/>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场地布置验收标准：满足采购人要求，包括规划、设计、施工与采购人需求一致，准确无误。制作工艺细致，符合消防标准。发光字、供电电源、照明灯管应质量优良，安装合理。画面色彩均匀、清晰、饱满，观感良好。灯箱透光性均匀，美观大方，胶接牢固等。 </w:t>
      </w:r>
    </w:p>
    <w:p>
      <w:pPr>
        <w:keepNext w:val="0"/>
        <w:keepLines w:val="0"/>
        <w:pageBreakBefore w:val="0"/>
        <w:kinsoku/>
        <w:wordWrap/>
        <w:overflowPunct/>
        <w:topLinePunct w:val="0"/>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7.服务标准、效率： </w:t>
      </w:r>
    </w:p>
    <w:p>
      <w:pPr>
        <w:keepNext w:val="0"/>
        <w:keepLines w:val="0"/>
        <w:pageBreakBefore w:val="0"/>
        <w:kinsoku/>
        <w:wordWrap/>
        <w:overflowPunct/>
        <w:topLinePunct w:val="0"/>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（1）服务标准：满足采购人要求，符合我国相关技术规范和质量标准。 </w:t>
      </w:r>
    </w:p>
    <w:p>
      <w:pPr>
        <w:keepNext w:val="0"/>
        <w:keepLines w:val="0"/>
        <w:pageBreakBefore w:val="0"/>
        <w:kinsoku/>
        <w:wordWrap/>
        <w:overflowPunct/>
        <w:topLinePunct w:val="0"/>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（2）服务效率：根据采购人要求及时修改方案、及时施工、及时响应。</w:t>
      </w:r>
    </w:p>
    <w:p>
      <w:pPr>
        <w:keepNext w:val="0"/>
        <w:keepLines w:val="0"/>
        <w:pageBreakBefore w:val="0"/>
        <w:kinsoku/>
        <w:wordWrap/>
        <w:overflowPunct/>
        <w:topLinePunct w:val="0"/>
        <w:autoSpaceDN/>
        <w:bidi w:val="0"/>
        <w:adjustRightIn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、违约责任</w:t>
      </w:r>
    </w:p>
    <w:p>
      <w:pPr>
        <w:keepNext w:val="0"/>
        <w:keepLines w:val="0"/>
        <w:pageBreakBefore w:val="0"/>
        <w:kinsoku/>
        <w:wordWrap/>
        <w:overflowPunct/>
        <w:topLinePunct w:val="0"/>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执行活动不符合</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文件要求及</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承诺或采购人批准的活动方案的，如出现漏项或错项，每发生一次，应向采购人支付活动费用总额0.5%或</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漏项错项对应活动费用金额3倍的违约金（以高者为准）；发生如下情况之一，视为</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重大违约，采购人有权单方解除与</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签订的合同：</w:t>
      </w:r>
    </w:p>
    <w:p>
      <w:pPr>
        <w:keepNext w:val="0"/>
        <w:keepLines w:val="0"/>
        <w:pageBreakBefore w:val="0"/>
        <w:kinsoku/>
        <w:wordWrap/>
        <w:overflowPunct/>
        <w:topLinePunct w:val="0"/>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(1)工作进度缓慢将会导致活动无法按期举办的：</w:t>
      </w:r>
    </w:p>
    <w:p>
      <w:pPr>
        <w:keepNext w:val="0"/>
        <w:keepLines w:val="0"/>
        <w:pageBreakBefore w:val="0"/>
        <w:kinsoku/>
        <w:wordWrap/>
        <w:overflowPunct/>
        <w:topLinePunct w:val="0"/>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(2)未按约定时间开始活动的；</w:t>
      </w:r>
    </w:p>
    <w:p>
      <w:pPr>
        <w:keepNext w:val="0"/>
        <w:keepLines w:val="0"/>
        <w:pageBreakBefore w:val="0"/>
        <w:kinsoku/>
        <w:wordWrap/>
        <w:overflowPunct/>
        <w:topLinePunct w:val="0"/>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(3)发生安全事故且</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负有责任的：</w:t>
      </w:r>
    </w:p>
    <w:p>
      <w:pPr>
        <w:keepNext w:val="0"/>
        <w:keepLines w:val="0"/>
        <w:pageBreakBefore w:val="0"/>
        <w:kinsoku/>
        <w:wordWrap/>
        <w:overflowPunct/>
        <w:topLinePunct w:val="0"/>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(4)活动质量、效果明显不能达到采购人要求的：</w:t>
      </w:r>
    </w:p>
    <w:p>
      <w:pPr>
        <w:keepNext w:val="0"/>
        <w:keepLines w:val="0"/>
        <w:pageBreakBefore w:val="0"/>
        <w:kinsoku/>
        <w:wordWrap/>
        <w:overflowPunct/>
        <w:topLinePunct w:val="0"/>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以采购人或本活动相关单位名义对外从事与本合同履行无关的任何行为的；</w:t>
      </w:r>
    </w:p>
    <w:p>
      <w:pPr>
        <w:keepNext w:val="0"/>
        <w:keepLines w:val="0"/>
        <w:pageBreakBefore w:val="0"/>
        <w:kinsoku/>
        <w:wordWrap/>
        <w:overflowPunct/>
        <w:topLinePunct w:val="0"/>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(6)未按照采购人批准的策划及执行方案实施具体工作的。</w:t>
      </w:r>
    </w:p>
    <w:p>
      <w:pPr>
        <w:keepNext w:val="0"/>
        <w:keepLines w:val="0"/>
        <w:pageBreakBefore w:val="0"/>
        <w:kinsoku/>
        <w:wordWrap/>
        <w:overflowPunct/>
        <w:topLinePunct w:val="0"/>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 xml:space="preserve">在活动中无故泄露采购人提供的内部资料，或丑化采购人或本活动相关单位形象的，采购人有权单方解除与供应商签订的合同。 </w:t>
      </w:r>
    </w:p>
    <w:p>
      <w:pPr>
        <w:keepNext w:val="0"/>
        <w:keepLines w:val="0"/>
        <w:pageBreakBefore w:val="0"/>
        <w:kinsoku/>
        <w:wordWrap/>
        <w:overflowPunct/>
        <w:topLinePunct w:val="0"/>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违约导致与采购人签订的合同提前终止（包括采购人行使合同解除权的情况）的，采购人无需向</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支付任何费用，且</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应向采购人支付活动费用总额20%的违约金。</w:t>
      </w:r>
    </w:p>
    <w:p>
      <w:pPr>
        <w:keepNext w:val="0"/>
        <w:keepLines w:val="0"/>
        <w:pageBreakBefore w:val="0"/>
        <w:kinsoku/>
        <w:wordWrap/>
        <w:overflowPunct/>
        <w:topLinePunct w:val="0"/>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应向采购人支付的违约金、赔偿金等任何费用，采购人可直接从应付活动费用中扣除，</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不持异议。</w:t>
      </w:r>
    </w:p>
    <w:p>
      <w:pPr>
        <w:keepNext w:val="0"/>
        <w:keepLines w:val="0"/>
        <w:pageBreakBefore w:val="0"/>
        <w:kinsoku/>
        <w:wordWrap/>
        <w:overflowPunct/>
        <w:topLinePunct w:val="0"/>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5.本活动除因不可抗力的因素影响外，</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必须按时保质保量完成活动全部工作，否则</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应承担相应违约责任。</w:t>
      </w:r>
    </w:p>
    <w:p>
      <w:pPr>
        <w:keepNext w:val="0"/>
        <w:keepLines w:val="0"/>
        <w:pageBreakBefore w:val="0"/>
        <w:kinsoku/>
        <w:wordWrap/>
        <w:overflowPunct/>
        <w:topLinePunct w:val="0"/>
        <w:autoSpaceDN/>
        <w:bidi w:val="0"/>
        <w:adjustRightIn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rPr>
        <w:t>、其他约定</w:t>
      </w:r>
    </w:p>
    <w:p>
      <w:pPr>
        <w:keepNext w:val="0"/>
        <w:keepLines w:val="0"/>
        <w:pageBreakBefore w:val="0"/>
        <w:kinsoku/>
        <w:wordWrap/>
        <w:overflowPunct/>
        <w:topLinePunct w:val="0"/>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任何一方由于不可抗力原因不能履行双方签订的合同时，应第一时间向对方通报，双方均应及时采取有效补救措施以减少损失，在取得有关机构的不可抗力证明或双方谅解确认后，允许延期履行或修订合同，并可根据具体情况部分或全部免于承担违约责任。</w:t>
      </w:r>
    </w:p>
    <w:p>
      <w:pPr>
        <w:pStyle w:val="10"/>
        <w:keepNext w:val="0"/>
        <w:keepLines w:val="0"/>
        <w:pageBreakBefore w:val="0"/>
        <w:numPr>
          <w:ilvl w:val="0"/>
          <w:numId w:val="0"/>
        </w:numPr>
        <w:kinsoku/>
        <w:wordWrap/>
        <w:overflowPunct/>
        <w:topLinePunct w:val="0"/>
        <w:autoSpaceDN/>
        <w:bidi w:val="0"/>
        <w:adjustRightInd/>
        <w:spacing w:beforeAutospacing="0" w:line="360" w:lineRule="auto"/>
        <w:ind w:left="0" w:leftChars="0" w:firstLine="480" w:firstLineChars="200"/>
        <w:textAlignment w:val="auto"/>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color w:val="auto"/>
          <w:sz w:val="24"/>
          <w:szCs w:val="24"/>
          <w:highlight w:val="none"/>
        </w:rPr>
        <w:t>2.采购人由于订立合同所依据的客观情况发生重大或较大变化，以及由于政府政策等采购人不能预见且不可抗拒的原因致使合同无法履行或使合同履行变得不必要，采购人有权部分或全部解除、终止合同，并免于承担违约责任，对供应商实际合理支出作出合理补偿</w:t>
      </w:r>
      <w:r>
        <w:rPr>
          <w:rFonts w:hint="eastAsia" w:ascii="宋体" w:hAnsi="宋体" w:eastAsia="宋体" w:cs="宋体"/>
          <w:i w:val="0"/>
          <w:iCs w:val="0"/>
          <w:caps w:val="0"/>
          <w:color w:val="auto"/>
          <w:spacing w:val="0"/>
          <w:sz w:val="24"/>
          <w:szCs w:val="24"/>
          <w:highlight w:val="none"/>
          <w:shd w:val="clear" w:color="auto" w:fill="FFFFFF"/>
          <w:lang w:val="en-US" w:eastAsia="zh-CN"/>
        </w:rPr>
        <w:t>。</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kern w:val="0"/>
          <w:sz w:val="24"/>
          <w:szCs w:val="24"/>
          <w:highlight w:val="none"/>
          <w:lang w:bidi="a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E23DBF"/>
    <w:multiLevelType w:val="singleLevel"/>
    <w:tmpl w:val="4CE23DB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417C79"/>
    <w:rsid w:val="009476F7"/>
    <w:rsid w:val="01705C99"/>
    <w:rsid w:val="04723F17"/>
    <w:rsid w:val="06417C79"/>
    <w:rsid w:val="098E7907"/>
    <w:rsid w:val="0C094B75"/>
    <w:rsid w:val="0FC26D88"/>
    <w:rsid w:val="100828AD"/>
    <w:rsid w:val="147E133E"/>
    <w:rsid w:val="167421DE"/>
    <w:rsid w:val="187675E6"/>
    <w:rsid w:val="1946255C"/>
    <w:rsid w:val="1AE42514"/>
    <w:rsid w:val="1B1E6DD1"/>
    <w:rsid w:val="1B9362C3"/>
    <w:rsid w:val="21740BCE"/>
    <w:rsid w:val="2418219D"/>
    <w:rsid w:val="266D1322"/>
    <w:rsid w:val="27026E1B"/>
    <w:rsid w:val="2A790643"/>
    <w:rsid w:val="32047E1A"/>
    <w:rsid w:val="36BD095F"/>
    <w:rsid w:val="37FF0092"/>
    <w:rsid w:val="383B6F19"/>
    <w:rsid w:val="399E1B8D"/>
    <w:rsid w:val="417032FE"/>
    <w:rsid w:val="46541638"/>
    <w:rsid w:val="467B5DDC"/>
    <w:rsid w:val="4E3710B4"/>
    <w:rsid w:val="51937B70"/>
    <w:rsid w:val="51956720"/>
    <w:rsid w:val="522C70F0"/>
    <w:rsid w:val="5AB24ABD"/>
    <w:rsid w:val="656600F0"/>
    <w:rsid w:val="6FE611FF"/>
    <w:rsid w:val="737050DC"/>
    <w:rsid w:val="73BB0088"/>
    <w:rsid w:val="73D85F1B"/>
    <w:rsid w:val="73E90B13"/>
    <w:rsid w:val="77E30F59"/>
    <w:rsid w:val="7AAE5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6">
    <w:name w:val="heading 1"/>
    <w:basedOn w:val="1"/>
    <w:next w:val="1"/>
    <w:qFormat/>
    <w:uiPriority w:val="0"/>
    <w:pPr>
      <w:keepNext/>
      <w:keepLines/>
      <w:spacing w:before="340" w:after="330" w:line="578" w:lineRule="auto"/>
      <w:outlineLvl w:val="0"/>
    </w:pPr>
    <w:rPr>
      <w:rFonts w:eastAsia="楷体_GB2312"/>
      <w:b/>
      <w:kern w:val="44"/>
      <w:sz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unhideWhenUsed/>
    <w:qFormat/>
    <w:uiPriority w:val="99"/>
    <w:pPr>
      <w:spacing w:after="120" w:line="240" w:lineRule="auto"/>
      <w:ind w:left="420" w:leftChars="200" w:firstLine="200" w:firstLineChars="200"/>
    </w:pPr>
    <w:rPr>
      <w:kern w:val="2"/>
      <w:sz w:val="21"/>
      <w:szCs w:val="24"/>
    </w:rPr>
  </w:style>
  <w:style w:type="paragraph" w:styleId="3">
    <w:name w:val="Body Text Indent"/>
    <w:basedOn w:val="1"/>
    <w:next w:val="4"/>
    <w:unhideWhenUsed/>
    <w:qFormat/>
    <w:uiPriority w:val="99"/>
    <w:pPr>
      <w:spacing w:after="120" w:afterLines="0"/>
      <w:ind w:left="420" w:leftChars="200"/>
    </w:pPr>
    <w:rPr>
      <w:rFonts w:eastAsia="宋体"/>
      <w:kern w:val="2"/>
      <w:sz w:val="21"/>
      <w:szCs w:val="24"/>
      <w:lang w:val="en-US" w:eastAsia="zh-CN" w:bidi="ar-SA"/>
    </w:rPr>
  </w:style>
  <w:style w:type="paragraph" w:styleId="4">
    <w:name w:val="envelope return"/>
    <w:basedOn w:val="1"/>
    <w:unhideWhenUsed/>
    <w:qFormat/>
    <w:uiPriority w:val="99"/>
    <w:pPr>
      <w:snapToGrid w:val="0"/>
    </w:pPr>
    <w:rPr>
      <w:rFonts w:ascii="Arial" w:hAnsi="Arial"/>
    </w:rPr>
  </w:style>
  <w:style w:type="paragraph" w:styleId="5">
    <w:name w:val="Block Text"/>
    <w:basedOn w:val="1"/>
    <w:qFormat/>
    <w:uiPriority w:val="99"/>
    <w:pPr>
      <w:spacing w:after="120"/>
      <w:ind w:left="1440" w:leftChars="700" w:right="700" w:rightChars="700"/>
    </w:pPr>
  </w:style>
  <w:style w:type="paragraph" w:styleId="7">
    <w:name w:val="footer"/>
    <w:basedOn w:val="1"/>
    <w:uiPriority w:val="0"/>
    <w:pPr>
      <w:tabs>
        <w:tab w:val="center" w:pos="4153"/>
        <w:tab w:val="right" w:pos="8306"/>
      </w:tabs>
      <w:snapToGrid w:val="0"/>
      <w:jc w:val="left"/>
    </w:pPr>
    <w:rPr>
      <w:kern w:val="0"/>
      <w:sz w:val="18"/>
      <w:szCs w:val="18"/>
    </w:rPr>
  </w:style>
  <w:style w:type="paragraph" w:customStyle="1" w:styleId="10">
    <w:name w:val="正文缩进1"/>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2024-11-22T07:41:00Z</dcterms:created>
  <dc:creator>L</dc:creator>
  <cp:lastModifiedBy>L</cp:lastModifiedBy>
  <dcterms:modified xsi:type="dcterms:W3CDTF">2024-11-22T07:42:10Z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F985D700ED7643ACBCBF1AB4586975A4</vt:lpwstr>
  </property>
</Properties>
</file>