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703C7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2025年南通市商务发展专项资金审核审计服务供应商项目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需求</w:t>
      </w:r>
    </w:p>
    <w:p w14:paraId="56DAA828">
      <w:pPr>
        <w:tabs>
          <w:tab w:val="left" w:pos="420"/>
        </w:tabs>
        <w:snapToGrid w:val="0"/>
        <w:spacing w:line="560" w:lineRule="exact"/>
        <w:ind w:firstLine="480" w:firstLineChars="200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为进一步加强商务发展专项资金管理，提升部省市商务发展专项资金审核质量和效率，合理利用社会审计机构力量，发挥第三方的监管作用，确保合法合规使用专项资金，根据《江苏省商务发展专项资金管理办法》 (</w:t>
      </w:r>
      <w:r>
        <w:rPr>
          <w:rFonts w:hint="eastAsia" w:ascii="宋体" w:hAnsi="宋体" w:cs="宋体"/>
          <w:sz w:val="24"/>
          <w:szCs w:val="24"/>
          <w:highlight w:val="none"/>
        </w:rPr>
        <w:t>苏财工贸〔2020〕130号)</w:t>
      </w:r>
      <w:r>
        <w:rPr>
          <w:rFonts w:hint="eastAsia" w:ascii="宋体" w:hAnsi="宋体" w:cs="宋体"/>
          <w:strike w:val="0"/>
          <w:dstrike w:val="0"/>
          <w:sz w:val="24"/>
          <w:szCs w:val="24"/>
          <w:highlight w:val="none"/>
          <w:lang w:eastAsia="zh-CN"/>
        </w:rPr>
        <w:t>《</w:t>
      </w:r>
      <w:r>
        <w:rPr>
          <w:rFonts w:hint="eastAsia" w:ascii="宋体" w:hAnsi="宋体" w:cs="宋体"/>
          <w:strike w:val="0"/>
          <w:dstrike w:val="0"/>
          <w:sz w:val="24"/>
          <w:szCs w:val="24"/>
          <w:highlight w:val="none"/>
        </w:rPr>
        <w:t>商务发展专项资金内部管理规</w:t>
      </w:r>
      <w:r>
        <w:rPr>
          <w:rFonts w:hint="eastAsia" w:ascii="宋体" w:hAnsi="宋体" w:cs="宋体"/>
          <w:strike w:val="0"/>
          <w:dstrike w:val="0"/>
          <w:sz w:val="24"/>
          <w:szCs w:val="24"/>
          <w:highlight w:val="none"/>
          <w:lang w:eastAsia="zh-CN"/>
        </w:rPr>
        <w:t>程》</w:t>
      </w:r>
      <w:r>
        <w:rPr>
          <w:rFonts w:hint="eastAsia" w:ascii="宋体" w:hAnsi="宋体" w:cs="宋体"/>
          <w:strike w:val="0"/>
          <w:dstrike w:val="0"/>
          <w:sz w:val="24"/>
          <w:szCs w:val="24"/>
          <w:highlight w:val="none"/>
        </w:rPr>
        <w:t>（通商发〔2024〕11号）</w:t>
      </w:r>
      <w:r>
        <w:rPr>
          <w:rFonts w:hint="eastAsia" w:ascii="宋体" w:hAnsi="宋体" w:cs="宋体"/>
          <w:strike w:val="0"/>
          <w:dstrike w:val="0"/>
          <w:sz w:val="24"/>
          <w:szCs w:val="24"/>
          <w:highlight w:val="none"/>
          <w:lang w:eastAsia="zh-CN"/>
        </w:rPr>
        <w:t>《商务发展专项资金项目审核受托专业机构考核细则》（通商发〔2024〕12号）</w:t>
      </w:r>
      <w:r>
        <w:rPr>
          <w:rFonts w:hint="eastAsia" w:ascii="宋体" w:hAnsi="宋体" w:cs="宋体"/>
          <w:sz w:val="24"/>
          <w:szCs w:val="24"/>
          <w:highlight w:val="none"/>
        </w:rPr>
        <w:t>，拟通过采购程序，确定2025年南通部省市商务发展专项资金第三方审计机构，采购期内，采购人分别就不同审计</w:t>
      </w:r>
      <w:r>
        <w:rPr>
          <w:rFonts w:hint="eastAsia" w:ascii="宋体" w:hAnsi="宋体" w:cs="宋体"/>
          <w:sz w:val="24"/>
          <w:szCs w:val="24"/>
        </w:rPr>
        <w:t>项目标段，与成交单位签订审计服务合同。</w:t>
      </w:r>
    </w:p>
    <w:p w14:paraId="68A49A9F">
      <w:pPr>
        <w:tabs>
          <w:tab w:val="left" w:pos="420"/>
        </w:tabs>
        <w:snapToGrid w:val="0"/>
        <w:spacing w:line="560" w:lineRule="exact"/>
        <w:ind w:firstLine="482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项目概况</w:t>
      </w:r>
    </w:p>
    <w:p w14:paraId="4A701440">
      <w:pPr>
        <w:spacing w:line="56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标段一：2025年商务发展专项中外贸、外包（服贸）资金项目，（具体项目以每批次的委托明细为准）；</w:t>
      </w:r>
    </w:p>
    <w:p w14:paraId="607097F3">
      <w:pPr>
        <w:spacing w:line="56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标段二：2025年商务发展专项中外经、外资、商贸流通资金项目（具体项目以每批次的委托明细为准）。</w:t>
      </w:r>
    </w:p>
    <w:p w14:paraId="62914A48">
      <w:pPr>
        <w:tabs>
          <w:tab w:val="left" w:pos="420"/>
        </w:tabs>
        <w:snapToGrid w:val="0"/>
        <w:spacing w:line="560" w:lineRule="exact"/>
        <w:ind w:firstLine="482" w:firstLineChars="200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二、</w:t>
      </w:r>
      <w:r>
        <w:rPr>
          <w:rFonts w:hint="eastAsia" w:ascii="宋体" w:hAnsi="宋体" w:cs="宋体"/>
          <w:b/>
          <w:sz w:val="24"/>
          <w:szCs w:val="24"/>
        </w:rPr>
        <w:t>审计费用控制费率</w:t>
      </w:r>
    </w:p>
    <w:p w14:paraId="1AA1386B">
      <w:pPr>
        <w:pStyle w:val="5"/>
        <w:snapToGrid w:val="0"/>
        <w:spacing w:line="460" w:lineRule="exact"/>
        <w:ind w:firstLine="480" w:firstLineChars="200"/>
        <w:rPr>
          <w:rFonts w:hint="eastAsia" w:ascii="宋体" w:eastAsia="宋体" w:cs="宋体"/>
          <w:kern w:val="0"/>
          <w:sz w:val="24"/>
          <w:szCs w:val="24"/>
        </w:rPr>
      </w:pPr>
      <w:r>
        <w:rPr>
          <w:rFonts w:hint="eastAsia" w:ascii="宋体" w:eastAsia="宋体" w:cs="宋体"/>
          <w:kern w:val="0"/>
          <w:sz w:val="24"/>
          <w:szCs w:val="24"/>
        </w:rPr>
        <w:t>（一）终审项目不超过每批次专项资金初审后送审金额的3‰计费；</w:t>
      </w:r>
    </w:p>
    <w:p w14:paraId="3EB75D26">
      <w:pPr>
        <w:pStyle w:val="5"/>
        <w:snapToGrid w:val="0"/>
        <w:spacing w:line="460" w:lineRule="exact"/>
        <w:ind w:firstLine="480" w:firstLineChars="200"/>
        <w:rPr>
          <w:rFonts w:hint="eastAsia" w:ascii="宋体" w:eastAsia="宋体" w:cs="宋体"/>
          <w:kern w:val="0"/>
          <w:sz w:val="24"/>
          <w:szCs w:val="24"/>
        </w:rPr>
      </w:pPr>
      <w:r>
        <w:rPr>
          <w:rFonts w:hint="eastAsia" w:ascii="宋体" w:eastAsia="宋体" w:cs="宋体"/>
          <w:kern w:val="0"/>
          <w:sz w:val="24"/>
          <w:szCs w:val="24"/>
        </w:rPr>
        <w:t>（二）初审项目不超过每批次专项资金送审金额的1‰计费。</w:t>
      </w:r>
    </w:p>
    <w:p w14:paraId="44C5F736">
      <w:pPr>
        <w:pStyle w:val="5"/>
        <w:snapToGrid w:val="0"/>
        <w:spacing w:line="460" w:lineRule="exact"/>
        <w:ind w:firstLine="480" w:firstLineChars="200"/>
        <w:rPr>
          <w:rFonts w:hint="eastAsia" w:ascii="宋体" w:eastAsia="宋体" w:cs="宋体"/>
          <w:kern w:val="0"/>
          <w:sz w:val="24"/>
          <w:szCs w:val="24"/>
        </w:rPr>
      </w:pPr>
      <w:r>
        <w:rPr>
          <w:rFonts w:hint="eastAsia" w:ascii="宋体" w:eastAsia="宋体" w:cs="宋体"/>
          <w:kern w:val="0"/>
          <w:sz w:val="24"/>
          <w:szCs w:val="24"/>
        </w:rPr>
        <w:t>所有审核项目结果均以第三方审计机构盖章审核报告为准。</w:t>
      </w:r>
    </w:p>
    <w:p w14:paraId="4851EC09">
      <w:pPr>
        <w:tabs>
          <w:tab w:val="left" w:pos="420"/>
        </w:tabs>
        <w:snapToGrid w:val="0"/>
        <w:spacing w:line="560" w:lineRule="exact"/>
        <w:ind w:firstLine="482" w:firstLineChars="200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三、</w:t>
      </w:r>
      <w:r>
        <w:rPr>
          <w:rFonts w:hint="eastAsia" w:ascii="宋体" w:hAnsi="宋体" w:cs="宋体"/>
          <w:b/>
          <w:sz w:val="24"/>
          <w:szCs w:val="24"/>
        </w:rPr>
        <w:t>报价方式</w:t>
      </w:r>
    </w:p>
    <w:p w14:paraId="34ED1496">
      <w:pPr>
        <w:pStyle w:val="5"/>
        <w:snapToGrid w:val="0"/>
        <w:spacing w:line="460" w:lineRule="exact"/>
        <w:ind w:firstLine="480" w:firstLineChars="200"/>
        <w:rPr>
          <w:rFonts w:hint="eastAsia" w:ascii="宋体" w:eastAsia="宋体" w:cs="宋体"/>
          <w:kern w:val="0"/>
          <w:sz w:val="24"/>
          <w:szCs w:val="24"/>
        </w:rPr>
      </w:pPr>
      <w:r>
        <w:rPr>
          <w:rFonts w:hint="eastAsia" w:ascii="宋体" w:eastAsia="宋体" w:cs="宋体"/>
          <w:kern w:val="0"/>
          <w:sz w:val="24"/>
          <w:szCs w:val="24"/>
        </w:rPr>
        <w:t>每批次送审项目审核费用按照上一条款总额控制的前提下，参考《江苏省财政厅聘请外部人员费用支出管理暂行办法》（苏财办〔2015〕24号）文件标准，供应商按单位人工1000元/人/天向下报价，委托人根据实际出勤结算。</w:t>
      </w:r>
    </w:p>
    <w:p w14:paraId="704B4498">
      <w:pPr>
        <w:pStyle w:val="5"/>
        <w:snapToGrid w:val="0"/>
        <w:spacing w:line="460" w:lineRule="exact"/>
        <w:ind w:firstLine="480" w:firstLineChars="200"/>
        <w:rPr>
          <w:rFonts w:hint="eastAsia" w:ascii="宋体" w:eastAsia="宋体" w:cs="宋体"/>
          <w:kern w:val="0"/>
          <w:sz w:val="24"/>
          <w:szCs w:val="24"/>
        </w:rPr>
      </w:pPr>
      <w:r>
        <w:rPr>
          <w:rFonts w:hint="eastAsia" w:ascii="宋体" w:eastAsia="宋体" w:cs="宋体"/>
          <w:kern w:val="0"/>
          <w:sz w:val="24"/>
          <w:szCs w:val="24"/>
        </w:rPr>
        <w:t>终审项目，每批次按实际出勤结算审计费，审计费超过每批次专项资金初审后送审金额3‰的，按3‰结算；</w:t>
      </w:r>
    </w:p>
    <w:p w14:paraId="1EC160E6">
      <w:pPr>
        <w:pStyle w:val="5"/>
        <w:snapToGrid w:val="0"/>
        <w:spacing w:line="460" w:lineRule="exact"/>
        <w:ind w:firstLine="480" w:firstLineChars="200"/>
        <w:rPr>
          <w:rFonts w:hint="eastAsia" w:ascii="宋体" w:eastAsia="宋体" w:cs="宋体"/>
          <w:kern w:val="0"/>
          <w:sz w:val="24"/>
          <w:szCs w:val="24"/>
        </w:rPr>
      </w:pPr>
      <w:r>
        <w:rPr>
          <w:rFonts w:hint="eastAsia" w:ascii="宋体" w:eastAsia="宋体" w:cs="宋体"/>
          <w:kern w:val="0"/>
          <w:sz w:val="24"/>
          <w:szCs w:val="24"/>
        </w:rPr>
        <w:t>初审项目，每批次按实际出勤结算审计费，审计费超过每批次专项资金送审金额1‰的，按1‰结算。</w:t>
      </w:r>
    </w:p>
    <w:p w14:paraId="705734E5">
      <w:pPr>
        <w:pStyle w:val="5"/>
        <w:snapToGrid w:val="0"/>
        <w:spacing w:line="460" w:lineRule="exact"/>
        <w:ind w:firstLine="480" w:firstLineChars="200"/>
        <w:rPr>
          <w:rFonts w:hint="eastAsia" w:ascii="宋体" w:eastAsia="宋体" w:cs="宋体"/>
          <w:kern w:val="0"/>
          <w:sz w:val="24"/>
          <w:szCs w:val="24"/>
        </w:rPr>
      </w:pPr>
      <w:r>
        <w:rPr>
          <w:rFonts w:hint="eastAsia" w:ascii="宋体" w:eastAsia="宋体" w:cs="宋体"/>
          <w:kern w:val="0"/>
          <w:sz w:val="24"/>
          <w:szCs w:val="24"/>
        </w:rPr>
        <w:t>最终报价超过单位人工限价的为无效响应文件。</w:t>
      </w:r>
    </w:p>
    <w:p w14:paraId="08145181">
      <w:pPr>
        <w:tabs>
          <w:tab w:val="left" w:pos="420"/>
        </w:tabs>
        <w:snapToGrid w:val="0"/>
        <w:spacing w:line="560" w:lineRule="exact"/>
        <w:ind w:firstLine="482" w:firstLineChars="200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四、</w:t>
      </w:r>
      <w:r>
        <w:rPr>
          <w:rFonts w:hint="eastAsia" w:ascii="宋体" w:hAnsi="宋体" w:cs="宋体"/>
          <w:b/>
          <w:sz w:val="24"/>
          <w:szCs w:val="24"/>
        </w:rPr>
        <w:t>审计要求</w:t>
      </w:r>
    </w:p>
    <w:p w14:paraId="582F8AC3">
      <w:pPr>
        <w:pStyle w:val="5"/>
        <w:snapToGrid w:val="0"/>
        <w:spacing w:line="460" w:lineRule="exact"/>
        <w:ind w:firstLine="480" w:firstLineChars="200"/>
        <w:rPr>
          <w:rFonts w:hint="eastAsia" w:ascii="宋体" w:eastAsia="宋体" w:cs="宋体"/>
          <w:kern w:val="0"/>
          <w:sz w:val="24"/>
          <w:szCs w:val="24"/>
        </w:rPr>
      </w:pPr>
      <w:r>
        <w:rPr>
          <w:rFonts w:hint="eastAsia" w:ascii="宋体" w:eastAsia="宋体" w:cs="宋体"/>
          <w:kern w:val="0"/>
          <w:sz w:val="24"/>
          <w:szCs w:val="24"/>
        </w:rPr>
        <w:t>按照相关专项资金管理规定的内容保质保量完成审计任务，审计过程和结果应充分体现应有的专业技能，结果须公正、客观。</w:t>
      </w:r>
    </w:p>
    <w:p w14:paraId="578F1448">
      <w:pPr>
        <w:pStyle w:val="5"/>
        <w:snapToGrid w:val="0"/>
        <w:spacing w:line="460" w:lineRule="exact"/>
        <w:ind w:firstLine="480" w:firstLineChars="200"/>
        <w:rPr>
          <w:rFonts w:hint="eastAsia" w:ascii="宋体" w:eastAsia="宋体" w:cs="宋体"/>
          <w:kern w:val="0"/>
          <w:sz w:val="24"/>
          <w:szCs w:val="24"/>
        </w:rPr>
      </w:pPr>
      <w:r>
        <w:rPr>
          <w:rFonts w:hint="eastAsia" w:ascii="宋体" w:eastAsia="宋体" w:cs="宋体"/>
          <w:kern w:val="0"/>
          <w:sz w:val="24"/>
          <w:szCs w:val="24"/>
        </w:rPr>
        <w:t>1.遵守职业道德,对采购人提供的内部资料和审核结果,严守秘密。未经采购人同意,成交供应商不得自行就被审核项目的事宜直接与申报单位进行沟通，不得擅自向申报单位及其他任何第三方透露项目审核情况。法律、法规另有规定的除外；</w:t>
      </w:r>
    </w:p>
    <w:p w14:paraId="04E9F895">
      <w:pPr>
        <w:pStyle w:val="5"/>
        <w:snapToGrid w:val="0"/>
        <w:spacing w:line="460" w:lineRule="exact"/>
        <w:ind w:firstLine="480" w:firstLineChars="200"/>
        <w:rPr>
          <w:rFonts w:hint="eastAsia" w:ascii="宋体" w:eastAsia="宋体" w:cs="宋体"/>
          <w:kern w:val="0"/>
          <w:sz w:val="24"/>
          <w:szCs w:val="24"/>
        </w:rPr>
      </w:pPr>
      <w:r>
        <w:rPr>
          <w:rFonts w:hint="eastAsia" w:ascii="宋体" w:eastAsia="宋体" w:cs="宋体"/>
          <w:kern w:val="0"/>
          <w:sz w:val="24"/>
          <w:szCs w:val="24"/>
        </w:rPr>
        <w:t>2.审核(评审)的主要内容可根据具体委托事项，包括但不限于资格审核、材料审核、实地审核、过程核查、绩效评价、资金使用审核等，须在规定时间完成审核工作，并出具正式的审核报告；</w:t>
      </w:r>
    </w:p>
    <w:p w14:paraId="1C5DBC43">
      <w:pPr>
        <w:pStyle w:val="5"/>
        <w:snapToGrid w:val="0"/>
        <w:spacing w:line="460" w:lineRule="exact"/>
        <w:ind w:firstLine="480" w:firstLineChars="200"/>
        <w:rPr>
          <w:rFonts w:hint="eastAsia" w:ascii="宋体" w:eastAsia="宋体" w:cs="宋体"/>
          <w:kern w:val="0"/>
          <w:sz w:val="24"/>
          <w:szCs w:val="24"/>
        </w:rPr>
      </w:pPr>
      <w:r>
        <w:rPr>
          <w:rFonts w:hint="eastAsia" w:ascii="宋体" w:eastAsia="宋体" w:cs="宋体"/>
          <w:kern w:val="0"/>
          <w:sz w:val="24"/>
          <w:szCs w:val="24"/>
        </w:rPr>
        <w:t>3.</w:t>
      </w:r>
      <w:r>
        <w:rPr>
          <w:rFonts w:hint="eastAsia" w:ascii="宋体" w:eastAsia="宋体" w:cs="宋体"/>
          <w:b/>
          <w:bCs/>
          <w:kern w:val="0"/>
          <w:sz w:val="24"/>
          <w:szCs w:val="24"/>
        </w:rPr>
        <w:t>项目审核负责人为从业5年以上注册会计师担任，其他审核人员从业年限需不低于三年。</w:t>
      </w:r>
      <w:r>
        <w:rPr>
          <w:rFonts w:hint="eastAsia" w:ascii="宋体" w:eastAsia="宋体" w:cs="宋体"/>
          <w:kern w:val="0"/>
          <w:sz w:val="24"/>
          <w:szCs w:val="24"/>
        </w:rPr>
        <w:t>成交供应商出具的审核报告须符合相关规定。</w:t>
      </w:r>
    </w:p>
    <w:p w14:paraId="3B1D33E8">
      <w:pPr>
        <w:tabs>
          <w:tab w:val="left" w:pos="420"/>
        </w:tabs>
        <w:snapToGrid w:val="0"/>
        <w:spacing w:line="560" w:lineRule="exact"/>
        <w:ind w:firstLine="482" w:firstLineChars="200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五、服务期限</w:t>
      </w:r>
    </w:p>
    <w:p w14:paraId="228A7DE1">
      <w:pPr>
        <w:spacing w:line="56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三年，合同一年一签。</w:t>
      </w:r>
    </w:p>
    <w:p w14:paraId="69CA2B4D">
      <w:pPr>
        <w:tabs>
          <w:tab w:val="left" w:pos="420"/>
        </w:tabs>
        <w:snapToGrid w:val="0"/>
        <w:spacing w:line="560" w:lineRule="exact"/>
        <w:ind w:firstLine="480" w:firstLineChars="200"/>
        <w:rPr>
          <w:rFonts w:hint="eastAsia" w:ascii="宋体" w:hAnsi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sz w:val="24"/>
          <w:szCs w:val="24"/>
        </w:rPr>
        <w:t>确定供应商后，采购人即与成交供应商分别签订一年的审计服务合同。年度合同期满，如供应商服务期内履约情况良好，经采购人确认，则在年度服务期满后，服务内容不变且供应商承诺不增加服务费用的前提下，采购人、供应商双方可以签订下一年度合同。</w:t>
      </w:r>
    </w:p>
    <w:p w14:paraId="6B4FF056"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4629FB"/>
    <w:rsid w:val="5B46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unhideWhenUsed/>
    <w:qFormat/>
    <w:uiPriority w:val="99"/>
    <w:pPr>
      <w:ind w:left="600" w:leftChars="600"/>
    </w:pPr>
  </w:style>
  <w:style w:type="paragraph" w:customStyle="1" w:styleId="5">
    <w:name w:val="正文缩进2格"/>
    <w:basedOn w:val="1"/>
    <w:qFormat/>
    <w:uiPriority w:val="0"/>
    <w:pPr>
      <w:spacing w:line="600" w:lineRule="exact"/>
      <w:ind w:firstLine="639" w:firstLineChars="206"/>
    </w:pPr>
    <w:rPr>
      <w:rFonts w:ascii="仿宋_GB2312" w:hAnsi="宋体" w:eastAsia="仿宋_GB2312"/>
      <w:sz w:val="31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Office_12.1.0.19298_F1E327BC-269C-435d-A152-05C5408002CA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2024-12-16T03:24:00Z</dcterms:created>
  <dc:creator>Admin</dc:creator>
  <cp:lastModifiedBy>Admin</cp:lastModifiedBy>
  <dcterms:modified xsi:type="dcterms:W3CDTF">2024-12-16T03:25:24Z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2052-12.1.0.19298</vt:lpwstr>
  </property>
  <property fmtid="{D5CDD505-2E9C-101B-9397-08002B2CF9AE}" pid="3" name="ICV">
    <vt:lpwstr>9A0EEB6638874888AC5CBF269A5DD03E_11</vt:lpwstr>
  </property>
</Properties>
</file>