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61" w:rsidRDefault="00B96219" w:rsidP="00F80C5C">
      <w:pPr>
        <w:tabs>
          <w:tab w:val="left" w:pos="1050"/>
          <w:tab w:val="right" w:leader="dot" w:pos="9402"/>
        </w:tabs>
        <w:spacing w:beforeLines="50"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t>南通市商务局厨房设备采购及相关工程竞争性磋商</w:t>
      </w:r>
      <w:r>
        <w:rPr>
          <w:rFonts w:ascii="宋体" w:eastAsia="宋体" w:hAnsi="宋体" w:cs="宋体" w:hint="eastAsia"/>
          <w:b/>
          <w:w w:val="80"/>
          <w:sz w:val="32"/>
          <w:szCs w:val="32"/>
        </w:rPr>
        <w:t>公告</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江苏中润工程建设咨询有限公司（以下称代理招标机构）受南通市商务局（以下称采购人）的委托，就南通市商务局厨房设备采购及相关工程组织竞争性磋商采购，诚邀符合资格条件的潜在供应商参加本次政府采购活动。</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一、项目名称：南通市商务局厨房设备采购及相关工程；</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二、项目编号：</w:t>
      </w:r>
      <w:r>
        <w:rPr>
          <w:rFonts w:ascii="宋体" w:eastAsia="宋体" w:hAnsi="宋体" w:cs="宋体" w:hint="eastAsia"/>
          <w:sz w:val="24"/>
          <w:szCs w:val="24"/>
        </w:rPr>
        <w:t>JSZRCG2019093001</w:t>
      </w:r>
      <w:r>
        <w:rPr>
          <w:rFonts w:ascii="宋体" w:eastAsia="宋体" w:hAnsi="宋体" w:cs="宋体" w:hint="eastAsia"/>
          <w:sz w:val="24"/>
          <w:szCs w:val="24"/>
        </w:rPr>
        <w:t>；</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三、项目预算：约人民币</w:t>
      </w:r>
      <w:r>
        <w:rPr>
          <w:rFonts w:ascii="宋体" w:eastAsia="宋体" w:hAnsi="宋体" w:cs="宋体" w:hint="eastAsia"/>
          <w:sz w:val="24"/>
          <w:szCs w:val="24"/>
        </w:rPr>
        <w:t>19.6</w:t>
      </w:r>
      <w:r>
        <w:rPr>
          <w:rFonts w:ascii="宋体" w:eastAsia="宋体" w:hAnsi="宋体" w:cs="宋体" w:hint="eastAsia"/>
          <w:sz w:val="24"/>
          <w:szCs w:val="24"/>
        </w:rPr>
        <w:t>万元；</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四、项目需求：详见本磋商文件第三章；</w:t>
      </w:r>
    </w:p>
    <w:p w:rsidR="004D6361" w:rsidRDefault="00B96219">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五、供应商资格：</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合格投标人应符合政府采购法第二十二条第一款规定的条件，并提供下列材料：</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、法人或者其他组织的营业执照等证明文件；</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w:t>
      </w:r>
      <w:r>
        <w:rPr>
          <w:rFonts w:ascii="宋体" w:eastAsia="宋体" w:hAnsi="宋体" w:cs="宋体" w:hint="eastAsia"/>
          <w:sz w:val="24"/>
          <w:szCs w:val="24"/>
        </w:rPr>
        <w:t>2018</w:t>
      </w:r>
      <w:r>
        <w:rPr>
          <w:rFonts w:ascii="宋体" w:eastAsia="宋体" w:hAnsi="宋体" w:cs="宋体" w:hint="eastAsia"/>
          <w:sz w:val="24"/>
          <w:szCs w:val="24"/>
        </w:rPr>
        <w:t>年度的财务状况报告（成立不满一年不需提供）；</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1-6</w:t>
      </w:r>
      <w:r>
        <w:rPr>
          <w:rFonts w:ascii="宋体" w:eastAsia="宋体" w:hAnsi="宋体" w:cs="宋体" w:hint="eastAsia"/>
          <w:sz w:val="24"/>
          <w:szCs w:val="24"/>
        </w:rPr>
        <w:t>月份依法缴纳税收和社会保障资金的相关材料；</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、具备履行合同所必需的设备和专业技术能力的书面声明及相关证明材料。</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、参加政府采购活动前</w:t>
      </w:r>
      <w:r>
        <w:rPr>
          <w:rFonts w:ascii="宋体" w:eastAsia="宋体" w:hAnsi="宋体" w:cs="宋体" w:hint="eastAsia"/>
          <w:sz w:val="24"/>
          <w:szCs w:val="24"/>
        </w:rPr>
        <w:t>3</w:t>
      </w:r>
      <w:r>
        <w:rPr>
          <w:rFonts w:ascii="宋体" w:eastAsia="宋体" w:hAnsi="宋体" w:cs="宋体" w:hint="eastAsia"/>
          <w:sz w:val="24"/>
          <w:szCs w:val="24"/>
        </w:rPr>
        <w:t>年内在经营活动中没有重大违法记录的书面声明。</w:t>
      </w:r>
    </w:p>
    <w:p w:rsidR="004D6361" w:rsidRDefault="00B96219">
      <w:pPr>
        <w:pStyle w:val="1"/>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6</w:t>
      </w:r>
      <w:r>
        <w:rPr>
          <w:rFonts w:ascii="宋体" w:hAnsi="宋体" w:cs="宋体" w:hint="eastAsia"/>
          <w:sz w:val="24"/>
          <w:szCs w:val="24"/>
          <w:lang w:eastAsia="zh-CN"/>
        </w:rPr>
        <w:t>、投标供应商为所投主要产品</w:t>
      </w:r>
      <w:r>
        <w:rPr>
          <w:rFonts w:ascii="宋体" w:hAnsi="宋体" w:cs="宋体" w:hint="eastAsia"/>
          <w:color w:val="0000FF"/>
          <w:sz w:val="24"/>
          <w:szCs w:val="24"/>
          <w:lang w:eastAsia="zh-CN"/>
        </w:rPr>
        <w:t>（带★）</w:t>
      </w:r>
      <w:r>
        <w:rPr>
          <w:rFonts w:ascii="宋体" w:hAnsi="宋体" w:cs="宋体" w:hint="eastAsia"/>
          <w:sz w:val="24"/>
          <w:szCs w:val="24"/>
          <w:lang w:eastAsia="zh-CN"/>
        </w:rPr>
        <w:t>的生产厂家或经销商（提供相关证明材料）</w:t>
      </w:r>
    </w:p>
    <w:p w:rsidR="004D6361" w:rsidRDefault="00B96219">
      <w:pPr>
        <w:pStyle w:val="1"/>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7</w:t>
      </w:r>
      <w:r>
        <w:rPr>
          <w:rFonts w:ascii="宋体" w:hAnsi="宋体" w:cs="宋体" w:hint="eastAsia"/>
          <w:sz w:val="24"/>
          <w:szCs w:val="24"/>
          <w:lang w:eastAsia="zh-CN"/>
        </w:rPr>
        <w:t>、符合相关法律、法规规定的其他要求</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、单位</w:t>
      </w:r>
      <w:r>
        <w:rPr>
          <w:rFonts w:ascii="宋体" w:eastAsia="宋体" w:hAnsi="宋体" w:cs="宋体" w:hint="eastAsia"/>
          <w:sz w:val="24"/>
          <w:szCs w:val="24"/>
        </w:rPr>
        <w:t>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特别提醒：</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、供应商须携带要求的资格、技术材料原件【见第二章第八条中</w:t>
      </w:r>
      <w:r>
        <w:rPr>
          <w:rFonts w:ascii="宋体" w:eastAsia="宋体" w:hAnsi="宋体" w:cs="宋体" w:hint="eastAsia"/>
          <w:sz w:val="24"/>
          <w:szCs w:val="24"/>
        </w:rPr>
        <w:t>A</w:t>
      </w:r>
      <w:r>
        <w:rPr>
          <w:rFonts w:ascii="宋体" w:eastAsia="宋体" w:hAnsi="宋体" w:cs="宋体" w:hint="eastAsia"/>
          <w:sz w:val="24"/>
          <w:szCs w:val="24"/>
        </w:rPr>
        <w:t>、磋商响应资料原件包】供磋商小组资格审查及技术评审用。因携带原件不全将被判定为无效投标，引起的后果由供应商自负。</w:t>
      </w:r>
    </w:p>
    <w:p w:rsidR="004D6361" w:rsidRDefault="00B96219">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、供应商须认真对照本磋商文件的供应商资格要求条款，如完全符合资格要求的，才能参与磋商响应；如不完全符合资格要求，</w:t>
      </w:r>
      <w:r>
        <w:rPr>
          <w:rFonts w:ascii="宋体" w:eastAsia="宋体" w:hAnsi="宋体" w:cs="宋体" w:hint="eastAsia"/>
          <w:sz w:val="24"/>
          <w:szCs w:val="24"/>
        </w:rPr>
        <w:t>故意参与的，所产生的一</w:t>
      </w:r>
      <w:r>
        <w:rPr>
          <w:rFonts w:ascii="宋体" w:eastAsia="宋体" w:hAnsi="宋体" w:cs="宋体" w:hint="eastAsia"/>
          <w:sz w:val="24"/>
          <w:szCs w:val="24"/>
        </w:rPr>
        <w:lastRenderedPageBreak/>
        <w:t>切后果由供应商承担，其磋商响应文件中的资料经查实为弄虚作假的，将在南通市商务局网站“曝光”公开。</w:t>
      </w:r>
    </w:p>
    <w:p w:rsidR="004D6361" w:rsidRDefault="00B96219">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六、有意愿参与本项目磋商响应的单位，请于本公告发布之日起</w:t>
      </w:r>
      <w:r>
        <w:rPr>
          <w:rFonts w:ascii="宋体" w:eastAsia="宋体" w:hAnsi="宋体" w:cs="宋体" w:hint="eastAsia"/>
          <w:kern w:val="0"/>
          <w:sz w:val="24"/>
          <w:szCs w:val="24"/>
        </w:rPr>
        <w:t>5</w:t>
      </w:r>
      <w:r>
        <w:rPr>
          <w:rFonts w:ascii="宋体" w:eastAsia="宋体" w:hAnsi="宋体" w:cs="宋体" w:hint="eastAsia"/>
          <w:kern w:val="0"/>
          <w:sz w:val="24"/>
          <w:szCs w:val="24"/>
        </w:rPr>
        <w:t>日内，携带营业执照复印件和授权委托书，到代理机构报名。</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七、磋商响应文件的递交</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接收人：代理机构；</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接收截止时间：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highlight w:val="yellow"/>
        </w:rPr>
        <w:t>。</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磋商响应文件接收地址：南通市商务局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八、磋商响应文件有效期：</w:t>
      </w:r>
      <w:r>
        <w:rPr>
          <w:rFonts w:ascii="宋体" w:eastAsia="宋体" w:hAnsi="宋体" w:cs="宋体" w:hint="eastAsia"/>
          <w:sz w:val="24"/>
          <w:szCs w:val="24"/>
        </w:rPr>
        <w:t>45</w:t>
      </w:r>
      <w:r>
        <w:rPr>
          <w:rFonts w:ascii="宋体" w:eastAsia="宋体" w:hAnsi="宋体" w:cs="宋体" w:hint="eastAsia"/>
          <w:sz w:val="24"/>
          <w:szCs w:val="24"/>
        </w:rPr>
        <w:t>个日历天（从响应文件接收截止之日算起）。</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九、开标、评标</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rPr>
        <w:t>；开标地点：南通市商务局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采购人将委托磋商小组对各供应商的资格进行审查，审查通过方可参与项目的磋商。</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开标开始后当即开始</w:t>
      </w:r>
      <w:r>
        <w:rPr>
          <w:rFonts w:ascii="宋体" w:eastAsia="宋体" w:hAnsi="宋体" w:cs="宋体" w:hint="eastAsia"/>
          <w:sz w:val="24"/>
          <w:szCs w:val="24"/>
        </w:rPr>
        <w:t>。资格审查地点：南通市商务局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4D6361" w:rsidRDefault="00B9621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w:t>
      </w:r>
      <w:r>
        <w:rPr>
          <w:rFonts w:ascii="宋体" w:eastAsia="宋体" w:hAnsi="宋体" w:cs="宋体" w:hint="eastAsia"/>
          <w:sz w:val="24"/>
          <w:szCs w:val="24"/>
        </w:rPr>
        <w:t>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十、磋商保证金：本项目</w:t>
      </w:r>
      <w:proofErr w:type="gramStart"/>
      <w:r>
        <w:rPr>
          <w:rFonts w:ascii="宋体" w:eastAsia="宋体" w:hAnsi="宋体" w:cs="宋体" w:hint="eastAsia"/>
          <w:sz w:val="24"/>
          <w:szCs w:val="24"/>
        </w:rPr>
        <w:t>收取</w:t>
      </w:r>
      <w:r>
        <w:rPr>
          <w:rFonts w:ascii="宋体" w:eastAsia="宋体" w:hAnsi="宋体" w:cs="宋体" w:hint="eastAsia"/>
          <w:sz w:val="24"/>
          <w:szCs w:val="24"/>
        </w:rPr>
        <w:t>磋商</w:t>
      </w:r>
      <w:proofErr w:type="gramEnd"/>
      <w:r>
        <w:rPr>
          <w:rFonts w:ascii="宋体" w:eastAsia="宋体" w:hAnsi="宋体" w:cs="宋体" w:hint="eastAsia"/>
          <w:sz w:val="24"/>
          <w:szCs w:val="24"/>
        </w:rPr>
        <w:t>保证金</w:t>
      </w:r>
      <w:r>
        <w:rPr>
          <w:rFonts w:ascii="宋体" w:eastAsia="宋体" w:hAnsi="宋体" w:cs="宋体" w:hint="eastAsia"/>
          <w:b/>
          <w:sz w:val="24"/>
          <w:szCs w:val="24"/>
        </w:rPr>
        <w:t>人民币叁仟玖佰元（</w:t>
      </w:r>
      <w:r>
        <w:rPr>
          <w:rFonts w:ascii="宋体" w:eastAsia="宋体" w:hAnsi="宋体" w:cs="宋体" w:hint="eastAsia"/>
          <w:b/>
          <w:sz w:val="24"/>
          <w:szCs w:val="24"/>
        </w:rPr>
        <w:t>¥3900</w:t>
      </w:r>
      <w:r>
        <w:rPr>
          <w:rFonts w:ascii="宋体" w:eastAsia="宋体" w:hAnsi="宋体" w:cs="宋体" w:hint="eastAsia"/>
          <w:b/>
          <w:sz w:val="24"/>
          <w:szCs w:val="24"/>
        </w:rPr>
        <w:t>元）</w:t>
      </w:r>
      <w:r>
        <w:rPr>
          <w:rFonts w:ascii="宋体" w:eastAsia="宋体" w:hAnsi="宋体" w:cs="宋体" w:hint="eastAsia"/>
          <w:b/>
          <w:sz w:val="24"/>
          <w:szCs w:val="24"/>
        </w:rPr>
        <w:t>。</w:t>
      </w:r>
      <w:r>
        <w:rPr>
          <w:rFonts w:ascii="宋体" w:eastAsia="宋体" w:hAnsi="宋体" w:cs="宋体" w:hint="eastAsia"/>
          <w:b/>
          <w:sz w:val="24"/>
          <w:szCs w:val="24"/>
        </w:rPr>
        <w:t>代理机构自中标通知书发出之日起</w:t>
      </w:r>
      <w:r>
        <w:rPr>
          <w:rFonts w:ascii="宋体" w:eastAsia="宋体" w:hAnsi="宋体" w:cs="宋体" w:hint="eastAsia"/>
          <w:b/>
          <w:sz w:val="24"/>
          <w:szCs w:val="24"/>
        </w:rPr>
        <w:t>5</w:t>
      </w:r>
      <w:r>
        <w:rPr>
          <w:rFonts w:ascii="宋体" w:eastAsia="宋体" w:hAnsi="宋体" w:cs="宋体" w:hint="eastAsia"/>
          <w:b/>
          <w:sz w:val="24"/>
          <w:szCs w:val="24"/>
        </w:rPr>
        <w:t>个工作日内退还未中标供应商的投标保证金，自政府采购合同签订之日起</w:t>
      </w:r>
      <w:r>
        <w:rPr>
          <w:rFonts w:ascii="宋体" w:eastAsia="宋体" w:hAnsi="宋体" w:cs="宋体" w:hint="eastAsia"/>
          <w:b/>
          <w:sz w:val="24"/>
          <w:szCs w:val="24"/>
        </w:rPr>
        <w:t>5</w:t>
      </w:r>
      <w:r>
        <w:rPr>
          <w:rFonts w:ascii="宋体" w:eastAsia="宋体" w:hAnsi="宋体" w:cs="宋体" w:hint="eastAsia"/>
          <w:b/>
          <w:sz w:val="24"/>
          <w:szCs w:val="24"/>
        </w:rPr>
        <w:t>个工作日内退还中标供应商的投标保证金。</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十一、履约保证金：本项目成交后的履约保证金为合同总价款的</w:t>
      </w:r>
      <w:r>
        <w:rPr>
          <w:rFonts w:ascii="宋体" w:eastAsia="宋体" w:hAnsi="宋体" w:cs="宋体" w:hint="eastAsia"/>
          <w:b/>
          <w:sz w:val="24"/>
          <w:szCs w:val="24"/>
        </w:rPr>
        <w:t>5%</w:t>
      </w:r>
      <w:r>
        <w:rPr>
          <w:rFonts w:ascii="宋体" w:eastAsia="宋体" w:hAnsi="宋体" w:cs="宋体" w:hint="eastAsia"/>
          <w:sz w:val="24"/>
          <w:szCs w:val="24"/>
        </w:rPr>
        <w:t>。</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十二、联系方式</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采购人</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采购人：南通市商务局；</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联系人：吴行贵</w:t>
      </w:r>
      <w:r>
        <w:rPr>
          <w:rFonts w:ascii="宋体" w:eastAsia="宋体" w:hAnsi="宋体" w:cs="宋体" w:hint="eastAsia"/>
          <w:sz w:val="24"/>
          <w:szCs w:val="24"/>
        </w:rPr>
        <w:t xml:space="preserve">  </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lastRenderedPageBreak/>
        <w:t>电话：</w:t>
      </w:r>
      <w:r>
        <w:rPr>
          <w:rFonts w:ascii="宋体" w:hAnsi="宋体" w:cs="宋体" w:hint="eastAsia"/>
          <w:sz w:val="24"/>
          <w:szCs w:val="24"/>
        </w:rPr>
        <w:t>15951319278</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采购代理机构</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单位：江苏中润工程建设咨询有限公司；</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地址：南通市青年中路</w:t>
      </w:r>
      <w:r>
        <w:rPr>
          <w:rFonts w:ascii="宋体" w:eastAsia="宋体" w:hAnsi="宋体" w:cs="宋体" w:hint="eastAsia"/>
          <w:sz w:val="24"/>
          <w:szCs w:val="24"/>
        </w:rPr>
        <w:t>2</w:t>
      </w:r>
      <w:r>
        <w:rPr>
          <w:rFonts w:ascii="宋体" w:eastAsia="宋体" w:hAnsi="宋体" w:cs="宋体" w:hint="eastAsia"/>
          <w:sz w:val="24"/>
          <w:szCs w:val="24"/>
        </w:rPr>
        <w:t>号；</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联系人：王跃军</w:t>
      </w:r>
      <w:r>
        <w:rPr>
          <w:rFonts w:ascii="宋体" w:eastAsia="宋体" w:hAnsi="宋体" w:cs="宋体" w:hint="eastAsia"/>
          <w:sz w:val="24"/>
          <w:szCs w:val="24"/>
        </w:rPr>
        <w:t xml:space="preserve">    </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0513-85594381</w:t>
      </w:r>
      <w:r>
        <w:rPr>
          <w:rFonts w:ascii="宋体" w:eastAsia="宋体" w:hAnsi="宋体" w:cs="宋体" w:hint="eastAsia"/>
          <w:sz w:val="24"/>
          <w:szCs w:val="24"/>
        </w:rPr>
        <w:t>；</w:t>
      </w:r>
      <w:r>
        <w:rPr>
          <w:rFonts w:ascii="宋体" w:eastAsia="宋体" w:hAnsi="宋体" w:cs="宋体" w:hint="eastAsia"/>
          <w:sz w:val="24"/>
          <w:szCs w:val="24"/>
        </w:rPr>
        <w:t>13906272111</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邮箱：</w:t>
      </w:r>
      <w:r>
        <w:rPr>
          <w:rFonts w:ascii="宋体" w:eastAsia="宋体" w:hAnsi="宋体" w:cs="宋体" w:hint="eastAsia"/>
          <w:sz w:val="24"/>
          <w:szCs w:val="24"/>
        </w:rPr>
        <w:t>279366603@qq.com</w:t>
      </w:r>
      <w:r>
        <w:rPr>
          <w:rFonts w:ascii="宋体" w:eastAsia="宋体" w:hAnsi="宋体" w:cs="宋体" w:hint="eastAsia"/>
          <w:sz w:val="24"/>
          <w:szCs w:val="24"/>
        </w:rPr>
        <w:t>。</w:t>
      </w:r>
    </w:p>
    <w:p w:rsidR="004D6361" w:rsidRDefault="00B96219" w:rsidP="00F80C5C">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十三、政府采购公告发布网站</w:t>
      </w:r>
    </w:p>
    <w:p w:rsidR="004D6361" w:rsidRDefault="00B96219" w:rsidP="00F80C5C">
      <w:pPr>
        <w:pStyle w:val="1"/>
        <w:spacing w:line="360" w:lineRule="auto"/>
        <w:ind w:firstLineChars="177" w:firstLine="425"/>
        <w:rPr>
          <w:rFonts w:ascii="宋体" w:hAnsi="宋体" w:cs="宋体"/>
          <w:sz w:val="24"/>
          <w:szCs w:val="24"/>
          <w:lang w:eastAsia="zh-CN"/>
        </w:rPr>
      </w:pPr>
      <w:r>
        <w:rPr>
          <w:rFonts w:ascii="宋体" w:hAnsi="宋体" w:cs="宋体" w:hint="eastAsia"/>
          <w:sz w:val="24"/>
          <w:szCs w:val="24"/>
          <w:lang w:eastAsia="zh-CN"/>
        </w:rPr>
        <w:t>本项目</w:t>
      </w:r>
      <w:r>
        <w:rPr>
          <w:rFonts w:ascii="宋体" w:hAnsi="宋体" w:cs="宋体" w:hint="eastAsia"/>
          <w:sz w:val="24"/>
          <w:szCs w:val="24"/>
          <w:lang w:eastAsia="zh-CN"/>
        </w:rPr>
        <w:t>磋商公告在南通市商务局网站发布</w:t>
      </w:r>
      <w:r>
        <w:rPr>
          <w:rFonts w:ascii="宋体" w:hAnsi="宋体" w:cs="宋体" w:hint="eastAsia"/>
          <w:sz w:val="24"/>
          <w:szCs w:val="24"/>
          <w:lang w:eastAsia="zh-CN"/>
        </w:rPr>
        <w:t>。</w:t>
      </w:r>
    </w:p>
    <w:p w:rsidR="004D6361" w:rsidRDefault="00B96219">
      <w:pPr>
        <w:pStyle w:val="1"/>
        <w:spacing w:line="360" w:lineRule="auto"/>
        <w:ind w:firstLineChars="177" w:firstLine="389"/>
        <w:rPr>
          <w:rFonts w:ascii="宋体" w:hAnsi="宋体" w:cs="宋体"/>
          <w:sz w:val="24"/>
          <w:szCs w:val="24"/>
          <w:lang w:eastAsia="zh-CN"/>
        </w:rPr>
      </w:pPr>
      <w:r>
        <w:rPr>
          <w:rFonts w:hint="eastAsia"/>
          <w:lang w:eastAsia="zh-CN" w:bidi="ar-SA"/>
        </w:rPr>
        <w:t xml:space="preserve"> </w:t>
      </w:r>
    </w:p>
    <w:p w:rsidR="004D6361" w:rsidRDefault="00B96219">
      <w:pPr>
        <w:ind w:firstLineChars="2300" w:firstLine="5520"/>
        <w:rPr>
          <w:rFonts w:ascii="宋体" w:eastAsia="宋体" w:hAnsi="宋体" w:cs="宋体"/>
          <w:sz w:val="24"/>
          <w:szCs w:val="24"/>
        </w:rPr>
      </w:pPr>
      <w:r>
        <w:rPr>
          <w:rFonts w:ascii="宋体" w:eastAsia="宋体" w:hAnsi="宋体" w:cs="宋体" w:hint="eastAsia"/>
          <w:sz w:val="24"/>
          <w:szCs w:val="24"/>
        </w:rPr>
        <w:t>南通市商务局</w:t>
      </w:r>
    </w:p>
    <w:p w:rsidR="004D6361" w:rsidRDefault="00B96219">
      <w:pPr>
        <w:ind w:firstLineChars="2100" w:firstLine="5040"/>
      </w:pPr>
      <w:r>
        <w:rPr>
          <w:rFonts w:ascii="宋体" w:eastAsia="宋体" w:hAnsi="宋体" w:cs="宋体" w:hint="eastAsia"/>
          <w:sz w:val="24"/>
          <w:szCs w:val="24"/>
        </w:rPr>
        <w:t xml:space="preserve"> 2019</w:t>
      </w:r>
      <w:r>
        <w:rPr>
          <w:rFonts w:ascii="宋体" w:eastAsia="宋体" w:hAnsi="宋体" w:cs="宋体" w:hint="eastAsia"/>
          <w:sz w:val="24"/>
          <w:szCs w:val="24"/>
        </w:rPr>
        <w:t>年</w:t>
      </w:r>
      <w:r>
        <w:rPr>
          <w:rFonts w:ascii="宋体" w:eastAsia="宋体" w:hAnsi="宋体" w:cs="宋体" w:hint="eastAsia"/>
          <w:sz w:val="24"/>
          <w:szCs w:val="24"/>
        </w:rPr>
        <w:t>10</w:t>
      </w:r>
      <w:r>
        <w:rPr>
          <w:rFonts w:ascii="宋体" w:eastAsia="宋体" w:hAnsi="宋体" w:cs="宋体" w:hint="eastAsia"/>
          <w:sz w:val="24"/>
          <w:szCs w:val="24"/>
        </w:rPr>
        <w:t>月</w:t>
      </w:r>
      <w:r>
        <w:rPr>
          <w:rFonts w:ascii="宋体" w:eastAsia="宋体" w:hAnsi="宋体" w:cs="宋体" w:hint="eastAsia"/>
          <w:sz w:val="24"/>
          <w:szCs w:val="24"/>
        </w:rPr>
        <w:t>21</w:t>
      </w:r>
      <w:r>
        <w:rPr>
          <w:rFonts w:ascii="宋体" w:eastAsia="宋体" w:hAnsi="宋体" w:cs="宋体" w:hint="eastAsia"/>
          <w:sz w:val="24"/>
          <w:szCs w:val="24"/>
        </w:rPr>
        <w:t>日</w:t>
      </w:r>
      <w:bookmarkStart w:id="0" w:name="_GoBack"/>
      <w:bookmarkEnd w:id="0"/>
    </w:p>
    <w:sectPr w:rsidR="004D6361" w:rsidSect="004D63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19" w:rsidRDefault="00B96219" w:rsidP="00F80C5C">
      <w:r>
        <w:separator/>
      </w:r>
    </w:p>
  </w:endnote>
  <w:endnote w:type="continuationSeparator" w:id="0">
    <w:p w:rsidR="00B96219" w:rsidRDefault="00B96219" w:rsidP="00F8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19" w:rsidRDefault="00B96219" w:rsidP="00F80C5C">
      <w:r>
        <w:separator/>
      </w:r>
    </w:p>
  </w:footnote>
  <w:footnote w:type="continuationSeparator" w:id="0">
    <w:p w:rsidR="00B96219" w:rsidRDefault="00B96219" w:rsidP="00F8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083A9B"/>
    <w:rsid w:val="004D6361"/>
    <w:rsid w:val="00B96219"/>
    <w:rsid w:val="00F80C5C"/>
    <w:rsid w:val="61083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D6361"/>
    <w:pPr>
      <w:widowControl w:val="0"/>
      <w:jc w:val="both"/>
    </w:pPr>
    <w:rPr>
      <w:rFonts w:eastAsia="楷体_GB2312"/>
      <w:kern w:val="2"/>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4D6361"/>
    <w:rPr>
      <w:sz w:val="22"/>
      <w:szCs w:val="22"/>
      <w:lang w:eastAsia="en-US" w:bidi="en-US"/>
    </w:rPr>
  </w:style>
  <w:style w:type="paragraph" w:styleId="a3">
    <w:name w:val="header"/>
    <w:basedOn w:val="a"/>
    <w:link w:val="Char"/>
    <w:rsid w:val="00F80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0C5C"/>
    <w:rPr>
      <w:rFonts w:eastAsia="楷体_GB2312"/>
      <w:kern w:val="2"/>
      <w:sz w:val="18"/>
      <w:szCs w:val="18"/>
    </w:rPr>
  </w:style>
  <w:style w:type="paragraph" w:styleId="a4">
    <w:name w:val="footer"/>
    <w:basedOn w:val="a"/>
    <w:link w:val="Char0"/>
    <w:rsid w:val="00F80C5C"/>
    <w:pPr>
      <w:tabs>
        <w:tab w:val="center" w:pos="4153"/>
        <w:tab w:val="right" w:pos="8306"/>
      </w:tabs>
      <w:snapToGrid w:val="0"/>
      <w:jc w:val="left"/>
    </w:pPr>
    <w:rPr>
      <w:sz w:val="18"/>
      <w:szCs w:val="18"/>
    </w:rPr>
  </w:style>
  <w:style w:type="character" w:customStyle="1" w:styleId="Char0">
    <w:name w:val="页脚 Char"/>
    <w:basedOn w:val="a0"/>
    <w:link w:val="a4"/>
    <w:rsid w:val="00F80C5C"/>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2019-10-21T07:26:00Z</dcterms:created>
  <dcterms:modified xsi:type="dcterms:W3CDTF">2019-10-21T07:26:00Z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