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E9" w:rsidRPr="009C50AC" w:rsidRDefault="009C50AC" w:rsidP="00BB23AB">
      <w:pPr>
        <w:spacing w:line="560" w:lineRule="exact"/>
        <w:jc w:val="center"/>
        <w:rPr>
          <w:rFonts w:eastAsia="方正小标宋_GBK"/>
          <w:bCs/>
          <w:kern w:val="0"/>
          <w:sz w:val="44"/>
          <w:szCs w:val="44"/>
        </w:rPr>
      </w:pPr>
      <w:r w:rsidRPr="009C50AC">
        <w:rPr>
          <w:rFonts w:eastAsia="方正小标宋_GBK" w:hint="eastAsia"/>
          <w:bCs/>
          <w:kern w:val="0"/>
          <w:sz w:val="44"/>
          <w:szCs w:val="44"/>
        </w:rPr>
        <w:t>南通市商务局云</w:t>
      </w:r>
      <w:r w:rsidRPr="009C50AC">
        <w:rPr>
          <w:rFonts w:eastAsia="方正小标宋_GBK"/>
          <w:bCs/>
          <w:kern w:val="0"/>
          <w:sz w:val="44"/>
          <w:szCs w:val="44"/>
        </w:rPr>
        <w:t>桌面设备</w:t>
      </w:r>
      <w:r w:rsidRPr="009C50AC">
        <w:rPr>
          <w:rFonts w:eastAsia="方正小标宋_GBK" w:hint="eastAsia"/>
          <w:bCs/>
          <w:kern w:val="0"/>
          <w:sz w:val="44"/>
          <w:szCs w:val="44"/>
        </w:rPr>
        <w:t>采购公告</w:t>
      </w:r>
      <w:r w:rsidR="008B7F5B">
        <w:rPr>
          <w:rFonts w:eastAsia="方正小标宋_GBK" w:hint="eastAsia"/>
          <w:bCs/>
          <w:kern w:val="0"/>
          <w:sz w:val="44"/>
          <w:szCs w:val="44"/>
        </w:rPr>
        <w:t>（三次）</w:t>
      </w:r>
    </w:p>
    <w:p w:rsidR="00DE5F8E" w:rsidRDefault="007A5543" w:rsidP="00BB23AB">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南通市商务局对</w:t>
      </w:r>
      <w:r w:rsidR="009C50AC">
        <w:rPr>
          <w:rFonts w:ascii="方正仿宋_GBK" w:eastAsia="方正仿宋_GBK" w:hint="eastAsia"/>
          <w:bCs/>
          <w:kern w:val="0"/>
          <w:sz w:val="32"/>
          <w:szCs w:val="32"/>
        </w:rPr>
        <w:t>南通市商务局</w:t>
      </w:r>
      <w:r w:rsidR="009C50AC">
        <w:rPr>
          <w:rFonts w:ascii="方正仿宋_GBK" w:eastAsia="方正仿宋_GBK"/>
          <w:bCs/>
          <w:kern w:val="0"/>
          <w:sz w:val="32"/>
          <w:szCs w:val="32"/>
        </w:rPr>
        <w:t>云桌面设备采购</w:t>
      </w:r>
      <w:r w:rsidR="005D300F">
        <w:rPr>
          <w:rFonts w:ascii="方正仿宋_GBK" w:eastAsia="方正仿宋_GBK" w:hint="eastAsia"/>
          <w:bCs/>
          <w:kern w:val="0"/>
          <w:sz w:val="32"/>
          <w:szCs w:val="32"/>
        </w:rPr>
        <w:t>拟采用</w:t>
      </w:r>
      <w:r w:rsidR="00AA3971">
        <w:rPr>
          <w:rFonts w:ascii="方正仿宋_GBK" w:eastAsia="方正仿宋_GBK" w:hint="eastAsia"/>
          <w:bCs/>
          <w:kern w:val="0"/>
          <w:sz w:val="32"/>
          <w:szCs w:val="32"/>
        </w:rPr>
        <w:t>询价</w:t>
      </w:r>
      <w:r w:rsidR="005D300F">
        <w:rPr>
          <w:rFonts w:ascii="方正仿宋_GBK" w:eastAsia="方正仿宋_GBK" w:hint="eastAsia"/>
          <w:bCs/>
          <w:kern w:val="0"/>
          <w:sz w:val="32"/>
          <w:szCs w:val="32"/>
        </w:rPr>
        <w:t>方式组织</w:t>
      </w:r>
      <w:r w:rsidR="00AA3971">
        <w:rPr>
          <w:rFonts w:ascii="方正仿宋_GBK" w:eastAsia="方正仿宋_GBK" w:hint="eastAsia"/>
          <w:bCs/>
          <w:kern w:val="0"/>
          <w:sz w:val="32"/>
          <w:szCs w:val="32"/>
        </w:rPr>
        <w:t>采购</w:t>
      </w:r>
      <w:r>
        <w:rPr>
          <w:rFonts w:ascii="方正仿宋_GBK" w:eastAsia="方正仿宋_GBK" w:hint="eastAsia"/>
          <w:bCs/>
          <w:kern w:val="0"/>
          <w:sz w:val="32"/>
          <w:szCs w:val="32"/>
        </w:rPr>
        <w:t>，欢迎符合条件的广大供应商参与采购活动。现</w:t>
      </w:r>
      <w:r w:rsidR="009B2FB0">
        <w:rPr>
          <w:rFonts w:ascii="方正仿宋_GBK" w:eastAsia="方正仿宋_GBK" w:hint="eastAsia"/>
          <w:bCs/>
          <w:kern w:val="0"/>
          <w:sz w:val="32"/>
          <w:szCs w:val="32"/>
        </w:rPr>
        <w:t>将</w:t>
      </w:r>
      <w:r>
        <w:rPr>
          <w:rFonts w:ascii="方正仿宋_GBK" w:eastAsia="方正仿宋_GBK" w:hint="eastAsia"/>
          <w:bCs/>
          <w:kern w:val="0"/>
          <w:sz w:val="32"/>
          <w:szCs w:val="32"/>
        </w:rPr>
        <w:t>有关事项公告如下：</w:t>
      </w:r>
    </w:p>
    <w:p w:rsidR="00DE5F8E" w:rsidRDefault="007A5543" w:rsidP="00BB23AB">
      <w:pPr>
        <w:spacing w:line="560" w:lineRule="exact"/>
        <w:ind w:firstLineChars="200" w:firstLine="640"/>
        <w:rPr>
          <w:rFonts w:ascii="方正黑体_GBK" w:eastAsia="方正黑体_GBK"/>
          <w:bCs/>
          <w:kern w:val="0"/>
          <w:sz w:val="32"/>
          <w:szCs w:val="32"/>
        </w:rPr>
      </w:pPr>
      <w:r>
        <w:rPr>
          <w:rFonts w:ascii="方正黑体_GBK" w:eastAsia="方正黑体_GBK" w:hint="eastAsia"/>
          <w:bCs/>
          <w:kern w:val="0"/>
          <w:sz w:val="32"/>
          <w:szCs w:val="32"/>
        </w:rPr>
        <w:t>一、采购项目名称</w:t>
      </w:r>
    </w:p>
    <w:p w:rsidR="009C50AC" w:rsidRDefault="009C50AC" w:rsidP="00BB23AB">
      <w:pPr>
        <w:spacing w:line="560" w:lineRule="exact"/>
        <w:ind w:firstLine="630"/>
        <w:rPr>
          <w:rFonts w:ascii="方正仿宋_GBK" w:eastAsia="方正仿宋_GBK"/>
          <w:bCs/>
          <w:kern w:val="0"/>
          <w:sz w:val="32"/>
          <w:szCs w:val="32"/>
        </w:rPr>
      </w:pPr>
      <w:r w:rsidRPr="009C50AC">
        <w:rPr>
          <w:rFonts w:ascii="方正仿宋_GBK" w:eastAsia="方正仿宋_GBK" w:hint="eastAsia"/>
          <w:bCs/>
          <w:kern w:val="0"/>
          <w:sz w:val="32"/>
          <w:szCs w:val="32"/>
        </w:rPr>
        <w:t>南通市商务局云桌面设备采购</w:t>
      </w:r>
    </w:p>
    <w:p w:rsidR="007A5543" w:rsidRDefault="007A5543" w:rsidP="00BB23AB">
      <w:pPr>
        <w:spacing w:line="560" w:lineRule="exact"/>
        <w:ind w:firstLine="630"/>
        <w:rPr>
          <w:rFonts w:ascii="方正黑体_GBK" w:eastAsia="方正黑体_GBK"/>
          <w:bCs/>
          <w:kern w:val="0"/>
          <w:sz w:val="32"/>
          <w:szCs w:val="32"/>
        </w:rPr>
      </w:pPr>
      <w:r>
        <w:rPr>
          <w:rFonts w:ascii="方正黑体_GBK" w:eastAsia="方正黑体_GBK" w:hint="eastAsia"/>
          <w:bCs/>
          <w:kern w:val="0"/>
          <w:sz w:val="32"/>
          <w:szCs w:val="32"/>
        </w:rPr>
        <w:t>二、项目编号</w:t>
      </w:r>
    </w:p>
    <w:p w:rsidR="007A5543" w:rsidRDefault="007A5543" w:rsidP="00BB23AB">
      <w:pPr>
        <w:spacing w:line="560" w:lineRule="exact"/>
        <w:ind w:firstLineChars="200" w:firstLine="640"/>
        <w:rPr>
          <w:rFonts w:ascii="方正仿宋_GBK" w:eastAsia="方正仿宋_GBK"/>
          <w:bCs/>
          <w:color w:val="FF0000"/>
          <w:kern w:val="0"/>
          <w:sz w:val="32"/>
          <w:szCs w:val="32"/>
        </w:rPr>
      </w:pPr>
      <w:r w:rsidRPr="00800FAB">
        <w:rPr>
          <w:rFonts w:ascii="方正仿宋_GBK" w:eastAsia="方正仿宋_GBK" w:hint="eastAsia"/>
          <w:bCs/>
          <w:kern w:val="0"/>
          <w:sz w:val="32"/>
          <w:szCs w:val="32"/>
        </w:rPr>
        <w:t>NTSWJZC</w:t>
      </w:r>
      <w:r w:rsidR="009C50AC">
        <w:rPr>
          <w:rFonts w:ascii="方正仿宋_GBK" w:eastAsia="方正仿宋_GBK"/>
          <w:bCs/>
          <w:kern w:val="0"/>
          <w:sz w:val="32"/>
          <w:szCs w:val="32"/>
        </w:rPr>
        <w:t>2020005</w:t>
      </w:r>
    </w:p>
    <w:p w:rsidR="00D06E98" w:rsidRDefault="00390A31" w:rsidP="00D06E98">
      <w:pPr>
        <w:spacing w:line="560" w:lineRule="exact"/>
        <w:ind w:firstLine="630"/>
        <w:rPr>
          <w:rFonts w:ascii="方正黑体_GBK" w:eastAsia="方正黑体_GBK"/>
          <w:bCs/>
          <w:kern w:val="0"/>
          <w:sz w:val="32"/>
          <w:szCs w:val="32"/>
        </w:rPr>
      </w:pPr>
      <w:r w:rsidRPr="00BF3867">
        <w:rPr>
          <w:rFonts w:ascii="方正黑体_GBK" w:eastAsia="方正黑体_GBK" w:hint="eastAsia"/>
          <w:bCs/>
          <w:kern w:val="0"/>
          <w:sz w:val="32"/>
          <w:szCs w:val="32"/>
        </w:rPr>
        <w:t>三、</w:t>
      </w:r>
      <w:r w:rsidR="00D06E98">
        <w:rPr>
          <w:rFonts w:ascii="方正黑体_GBK" w:eastAsia="方正黑体_GBK" w:hint="eastAsia"/>
          <w:bCs/>
          <w:kern w:val="0"/>
          <w:sz w:val="32"/>
          <w:szCs w:val="32"/>
        </w:rPr>
        <w:t>采购人的名称、地点和联系方式</w:t>
      </w:r>
    </w:p>
    <w:p w:rsidR="00D06E98" w:rsidRDefault="00D06E9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名称：南通市</w:t>
      </w:r>
      <w:r w:rsidR="009C50AC">
        <w:rPr>
          <w:rFonts w:ascii="方正仿宋_GBK" w:eastAsia="方正仿宋_GBK" w:hint="eastAsia"/>
          <w:bCs/>
          <w:kern w:val="0"/>
          <w:sz w:val="32"/>
          <w:szCs w:val="32"/>
        </w:rPr>
        <w:t>商务局</w:t>
      </w:r>
    </w:p>
    <w:p w:rsidR="00D06E98" w:rsidRDefault="00D06E9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地点：南通</w:t>
      </w:r>
      <w:r w:rsidR="006C3534">
        <w:rPr>
          <w:rFonts w:ascii="方正仿宋_GBK" w:eastAsia="方正仿宋_GBK" w:hint="eastAsia"/>
          <w:bCs/>
          <w:kern w:val="0"/>
          <w:sz w:val="32"/>
          <w:szCs w:val="32"/>
        </w:rPr>
        <w:t>报业</w:t>
      </w:r>
      <w:r w:rsidR="006C3534">
        <w:rPr>
          <w:rFonts w:ascii="方正仿宋_GBK" w:eastAsia="方正仿宋_GBK"/>
          <w:bCs/>
          <w:kern w:val="0"/>
          <w:sz w:val="32"/>
          <w:szCs w:val="32"/>
        </w:rPr>
        <w:t>传媒</w:t>
      </w:r>
      <w:r>
        <w:rPr>
          <w:rFonts w:ascii="方正仿宋_GBK" w:eastAsia="方正仿宋_GBK" w:hint="eastAsia"/>
          <w:bCs/>
          <w:kern w:val="0"/>
          <w:sz w:val="32"/>
          <w:szCs w:val="32"/>
        </w:rPr>
        <w:t>大厦</w:t>
      </w:r>
      <w:r w:rsidR="006C3534">
        <w:rPr>
          <w:rFonts w:ascii="方正仿宋_GBK" w:eastAsia="方正仿宋_GBK"/>
          <w:bCs/>
          <w:kern w:val="0"/>
          <w:sz w:val="32"/>
          <w:szCs w:val="32"/>
        </w:rPr>
        <w:t>9</w:t>
      </w:r>
      <w:r>
        <w:rPr>
          <w:rFonts w:ascii="方正仿宋_GBK" w:eastAsia="方正仿宋_GBK" w:hint="eastAsia"/>
          <w:bCs/>
          <w:kern w:val="0"/>
          <w:sz w:val="32"/>
          <w:szCs w:val="32"/>
        </w:rPr>
        <w:t>楼，地址：南通市</w:t>
      </w:r>
      <w:r w:rsidR="006C3534">
        <w:rPr>
          <w:rFonts w:ascii="方正仿宋_GBK" w:eastAsia="方正仿宋_GBK" w:hint="eastAsia"/>
          <w:bCs/>
          <w:kern w:val="0"/>
          <w:sz w:val="32"/>
          <w:szCs w:val="32"/>
        </w:rPr>
        <w:t>世纪大道8</w:t>
      </w:r>
      <w:r>
        <w:rPr>
          <w:rFonts w:ascii="方正仿宋_GBK" w:eastAsia="方正仿宋_GBK" w:hint="eastAsia"/>
          <w:bCs/>
          <w:kern w:val="0"/>
          <w:sz w:val="32"/>
          <w:szCs w:val="32"/>
        </w:rPr>
        <w:t xml:space="preserve">号 </w:t>
      </w:r>
    </w:p>
    <w:p w:rsidR="00D06E98" w:rsidRDefault="00D06E9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联系方式：0513-851152</w:t>
      </w:r>
      <w:r w:rsidR="006C3534">
        <w:rPr>
          <w:rFonts w:ascii="方正仿宋_GBK" w:eastAsia="方正仿宋_GBK"/>
          <w:bCs/>
          <w:kern w:val="0"/>
          <w:sz w:val="32"/>
          <w:szCs w:val="32"/>
        </w:rPr>
        <w:t>17</w:t>
      </w:r>
    </w:p>
    <w:p w:rsidR="00D06E98" w:rsidRDefault="00D06E98" w:rsidP="00D06E98">
      <w:pPr>
        <w:spacing w:line="560" w:lineRule="exact"/>
        <w:ind w:firstLine="630"/>
        <w:rPr>
          <w:rFonts w:ascii="方正黑体_GBK" w:eastAsia="方正黑体_GBK"/>
          <w:bCs/>
          <w:kern w:val="0"/>
          <w:sz w:val="32"/>
          <w:szCs w:val="32"/>
        </w:rPr>
      </w:pPr>
      <w:r>
        <w:rPr>
          <w:rFonts w:ascii="方正黑体_GBK" w:eastAsia="方正黑体_GBK" w:hint="eastAsia"/>
          <w:bCs/>
          <w:kern w:val="0"/>
          <w:sz w:val="32"/>
          <w:szCs w:val="32"/>
        </w:rPr>
        <w:t>四、采购项目的预算</w:t>
      </w:r>
    </w:p>
    <w:p w:rsidR="00D06E98" w:rsidRDefault="00D06E9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预算金额：人民币</w:t>
      </w:r>
      <w:r w:rsidR="009C50AC">
        <w:rPr>
          <w:rFonts w:ascii="方正仿宋_GBK" w:eastAsia="方正仿宋_GBK"/>
          <w:bCs/>
          <w:kern w:val="0"/>
          <w:sz w:val="32"/>
          <w:szCs w:val="32"/>
        </w:rPr>
        <w:t>135</w:t>
      </w:r>
      <w:r w:rsidR="006C3534">
        <w:rPr>
          <w:rFonts w:ascii="方正仿宋_GBK" w:eastAsia="方正仿宋_GBK"/>
          <w:bCs/>
          <w:kern w:val="0"/>
          <w:sz w:val="32"/>
          <w:szCs w:val="32"/>
        </w:rPr>
        <w:t>000</w:t>
      </w:r>
      <w:r>
        <w:rPr>
          <w:rFonts w:ascii="方正仿宋_GBK" w:eastAsia="方正仿宋_GBK" w:hint="eastAsia"/>
          <w:bCs/>
          <w:kern w:val="0"/>
          <w:sz w:val="32"/>
          <w:szCs w:val="32"/>
        </w:rPr>
        <w:t>元。</w:t>
      </w:r>
    </w:p>
    <w:p w:rsidR="00D06E98" w:rsidRDefault="00D06E9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资金来源：</w:t>
      </w:r>
      <w:r w:rsidR="009C50AC">
        <w:rPr>
          <w:rFonts w:ascii="方正仿宋_GBK" w:eastAsia="方正仿宋_GBK" w:hint="eastAsia"/>
          <w:bCs/>
          <w:kern w:val="0"/>
          <w:sz w:val="32"/>
          <w:szCs w:val="32"/>
        </w:rPr>
        <w:t>财政资金</w:t>
      </w:r>
    </w:p>
    <w:p w:rsidR="00D06E98" w:rsidRDefault="00D06E98" w:rsidP="00D06E98">
      <w:pPr>
        <w:spacing w:line="560" w:lineRule="exact"/>
        <w:ind w:firstLine="630"/>
        <w:rPr>
          <w:rFonts w:ascii="方正黑体_GBK" w:eastAsia="方正黑体_GBK"/>
          <w:bCs/>
          <w:kern w:val="0"/>
          <w:sz w:val="32"/>
          <w:szCs w:val="32"/>
        </w:rPr>
      </w:pPr>
      <w:r>
        <w:rPr>
          <w:rFonts w:ascii="方正黑体_GBK" w:eastAsia="方正黑体_GBK" w:hint="eastAsia"/>
          <w:bCs/>
          <w:kern w:val="0"/>
          <w:sz w:val="32"/>
          <w:szCs w:val="32"/>
        </w:rPr>
        <w:t>五、采购方式</w:t>
      </w:r>
    </w:p>
    <w:p w:rsidR="00D06E98" w:rsidRDefault="00D06E98" w:rsidP="00D06E98">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 xml:space="preserve">询价  </w:t>
      </w:r>
    </w:p>
    <w:p w:rsidR="00D06E98" w:rsidRDefault="00D06E98" w:rsidP="00D06E98">
      <w:pPr>
        <w:spacing w:line="560" w:lineRule="exact"/>
        <w:ind w:firstLine="645"/>
        <w:rPr>
          <w:rFonts w:ascii="方正黑体_GBK" w:eastAsia="方正黑体_GBK"/>
          <w:bCs/>
          <w:kern w:val="0"/>
          <w:sz w:val="32"/>
          <w:szCs w:val="32"/>
        </w:rPr>
      </w:pPr>
      <w:r>
        <w:rPr>
          <w:rFonts w:ascii="方正黑体_GBK" w:eastAsia="方正黑体_GBK" w:hint="eastAsia"/>
          <w:bCs/>
          <w:kern w:val="0"/>
          <w:sz w:val="32"/>
          <w:szCs w:val="32"/>
        </w:rPr>
        <w:t xml:space="preserve">六、供应商资格条件 </w:t>
      </w:r>
    </w:p>
    <w:p w:rsidR="00D06E98" w:rsidRPr="00F07548" w:rsidRDefault="00D06E98" w:rsidP="00D06E98">
      <w:pPr>
        <w:spacing w:line="560" w:lineRule="exact"/>
        <w:ind w:firstLineChars="200" w:firstLine="640"/>
        <w:jc w:val="left"/>
        <w:rPr>
          <w:rFonts w:eastAsia="方正仿宋_GBK"/>
          <w:sz w:val="32"/>
          <w:szCs w:val="32"/>
        </w:rPr>
      </w:pPr>
      <w:r>
        <w:rPr>
          <w:rFonts w:eastAsia="方正仿宋_GBK" w:hint="eastAsia"/>
          <w:sz w:val="32"/>
          <w:szCs w:val="32"/>
        </w:rPr>
        <w:t>（一）</w:t>
      </w:r>
      <w:r w:rsidRPr="00F07548">
        <w:rPr>
          <w:rFonts w:eastAsia="方正仿宋_GBK" w:hint="eastAsia"/>
          <w:sz w:val="32"/>
          <w:szCs w:val="32"/>
        </w:rPr>
        <w:t>具有独立承担民事责任的能力；</w:t>
      </w:r>
    </w:p>
    <w:p w:rsidR="00D06E98" w:rsidRPr="00F07548" w:rsidRDefault="00D06E98" w:rsidP="00D06E98">
      <w:pPr>
        <w:spacing w:line="560" w:lineRule="exact"/>
        <w:ind w:firstLineChars="200" w:firstLine="640"/>
        <w:jc w:val="left"/>
        <w:rPr>
          <w:rFonts w:eastAsia="方正仿宋_GBK"/>
          <w:sz w:val="32"/>
          <w:szCs w:val="32"/>
        </w:rPr>
      </w:pPr>
      <w:r>
        <w:rPr>
          <w:rFonts w:eastAsia="方正仿宋_GBK" w:hint="eastAsia"/>
          <w:sz w:val="32"/>
          <w:szCs w:val="32"/>
        </w:rPr>
        <w:t>（二）</w:t>
      </w:r>
      <w:r w:rsidRPr="00F07548">
        <w:rPr>
          <w:rFonts w:eastAsia="方正仿宋_GBK" w:hint="eastAsia"/>
          <w:sz w:val="32"/>
          <w:szCs w:val="32"/>
        </w:rPr>
        <w:t>具有履行合同所必需的设备和专业技术能力</w:t>
      </w:r>
      <w:r w:rsidR="009B2FB0">
        <w:rPr>
          <w:rFonts w:eastAsia="方正仿宋_GBK" w:hint="eastAsia"/>
          <w:sz w:val="32"/>
          <w:szCs w:val="32"/>
        </w:rPr>
        <w:t>、人员</w:t>
      </w:r>
      <w:r w:rsidRPr="00F07548">
        <w:rPr>
          <w:rFonts w:eastAsia="方正仿宋_GBK" w:hint="eastAsia"/>
          <w:sz w:val="32"/>
          <w:szCs w:val="32"/>
        </w:rPr>
        <w:t>；</w:t>
      </w:r>
    </w:p>
    <w:p w:rsidR="00D06E98" w:rsidRDefault="00D06E98" w:rsidP="00537711">
      <w:pPr>
        <w:spacing w:line="560" w:lineRule="exact"/>
        <w:ind w:firstLineChars="200" w:firstLine="640"/>
        <w:jc w:val="left"/>
        <w:rPr>
          <w:rFonts w:ascii="方正仿宋_GBK" w:eastAsia="方正仿宋_GBK"/>
          <w:bCs/>
          <w:kern w:val="0"/>
          <w:sz w:val="32"/>
          <w:szCs w:val="32"/>
        </w:rPr>
      </w:pPr>
      <w:r>
        <w:rPr>
          <w:rFonts w:eastAsia="方正仿宋_GBK" w:hint="eastAsia"/>
          <w:sz w:val="32"/>
          <w:szCs w:val="32"/>
        </w:rPr>
        <w:t>（三）参加本次政府采购活动前三年内，在经营活动中没有重大违法记录。</w:t>
      </w:r>
    </w:p>
    <w:p w:rsidR="00537711" w:rsidRDefault="00D06E98">
      <w:pPr>
        <w:spacing w:line="560" w:lineRule="exact"/>
        <w:ind w:firstLine="630"/>
        <w:rPr>
          <w:rFonts w:ascii="方正黑体_GBK" w:eastAsia="方正黑体_GBK"/>
          <w:sz w:val="32"/>
          <w:szCs w:val="32"/>
        </w:rPr>
      </w:pPr>
      <w:r>
        <w:rPr>
          <w:rFonts w:ascii="方正黑体_GBK" w:eastAsia="方正黑体_GBK" w:hint="eastAsia"/>
          <w:sz w:val="32"/>
          <w:szCs w:val="32"/>
        </w:rPr>
        <w:lastRenderedPageBreak/>
        <w:t xml:space="preserve"> 七</w:t>
      </w:r>
      <w:r w:rsidR="00E738C3" w:rsidRPr="00E738C3">
        <w:rPr>
          <w:rFonts w:ascii="方正黑体_GBK" w:eastAsia="方正黑体_GBK" w:hint="eastAsia"/>
          <w:sz w:val="32"/>
          <w:szCs w:val="32"/>
        </w:rPr>
        <w:t>、采购需求</w:t>
      </w:r>
    </w:p>
    <w:p w:rsidR="00E738C3" w:rsidRPr="00537711" w:rsidRDefault="00D06E98" w:rsidP="00537711">
      <w:pPr>
        <w:spacing w:line="560" w:lineRule="exact"/>
        <w:ind w:firstLine="630"/>
        <w:rPr>
          <w:rFonts w:ascii="方正仿宋_GBK" w:eastAsia="方正仿宋_GBK" w:cs="仿宋_GB2312"/>
          <w:sz w:val="32"/>
          <w:szCs w:val="32"/>
        </w:rPr>
      </w:pPr>
      <w:r w:rsidRPr="00537711">
        <w:rPr>
          <w:rFonts w:ascii="方正仿宋_GBK" w:eastAsia="方正仿宋_GBK" w:hint="eastAsia"/>
          <w:bCs/>
          <w:kern w:val="0"/>
          <w:sz w:val="32"/>
          <w:szCs w:val="32"/>
        </w:rPr>
        <w:t>详见</w:t>
      </w:r>
      <w:r w:rsidR="0039034B">
        <w:rPr>
          <w:rFonts w:ascii="方正仿宋_GBK" w:eastAsia="方正仿宋_GBK" w:hint="eastAsia"/>
          <w:bCs/>
          <w:kern w:val="0"/>
          <w:sz w:val="32"/>
          <w:szCs w:val="32"/>
        </w:rPr>
        <w:t>附件1</w:t>
      </w:r>
    </w:p>
    <w:p w:rsidR="00BF3867" w:rsidRPr="00BF3867" w:rsidRDefault="00D06E98" w:rsidP="00BF3867">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八</w:t>
      </w:r>
      <w:r w:rsidR="00BF3867" w:rsidRPr="00BF3867">
        <w:rPr>
          <w:rFonts w:ascii="方正黑体_GBK" w:eastAsia="方正黑体_GBK" w:hint="eastAsia"/>
          <w:sz w:val="32"/>
          <w:szCs w:val="32"/>
        </w:rPr>
        <w:t>、报名</w:t>
      </w:r>
    </w:p>
    <w:p w:rsidR="00237D78" w:rsidRDefault="00D06E98" w:rsidP="00237D78">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（一）</w:t>
      </w:r>
      <w:r w:rsidR="00237D78">
        <w:rPr>
          <w:rFonts w:ascii="方正仿宋_GBK" w:eastAsia="方正仿宋_GBK" w:hint="eastAsia"/>
          <w:bCs/>
          <w:kern w:val="0"/>
          <w:sz w:val="32"/>
          <w:szCs w:val="32"/>
        </w:rPr>
        <w:t>供应商应认真、详细、清楚填写《供应商报名表》（附件</w:t>
      </w:r>
      <w:r w:rsidR="0039034B">
        <w:rPr>
          <w:rFonts w:ascii="方正仿宋_GBK" w:eastAsia="方正仿宋_GBK" w:hint="eastAsia"/>
          <w:bCs/>
          <w:kern w:val="0"/>
          <w:sz w:val="32"/>
          <w:szCs w:val="32"/>
        </w:rPr>
        <w:t>2</w:t>
      </w:r>
      <w:r w:rsidR="00237D78">
        <w:rPr>
          <w:rFonts w:ascii="方正仿宋_GBK" w:eastAsia="方正仿宋_GBK" w:hint="eastAsia"/>
          <w:bCs/>
          <w:kern w:val="0"/>
          <w:sz w:val="32"/>
          <w:szCs w:val="32"/>
        </w:rPr>
        <w:t>）所有内容。</w:t>
      </w:r>
      <w:r w:rsidR="00237D78" w:rsidRPr="00F12B91">
        <w:rPr>
          <w:rFonts w:ascii="方正仿宋_GBK" w:eastAsia="方正仿宋_GBK" w:hint="eastAsia"/>
          <w:bCs/>
          <w:kern w:val="0"/>
          <w:sz w:val="32"/>
          <w:szCs w:val="32"/>
        </w:rPr>
        <w:t>供应商应当具备</w:t>
      </w:r>
      <w:r w:rsidR="00237D78">
        <w:rPr>
          <w:rFonts w:ascii="方正仿宋_GBK" w:eastAsia="方正仿宋_GBK" w:hint="eastAsia"/>
          <w:bCs/>
          <w:kern w:val="0"/>
          <w:sz w:val="32"/>
          <w:szCs w:val="32"/>
        </w:rPr>
        <w:t>本公告</w:t>
      </w:r>
      <w:r>
        <w:rPr>
          <w:rFonts w:ascii="方正仿宋_GBK" w:eastAsia="方正仿宋_GBK" w:hint="eastAsia"/>
          <w:bCs/>
          <w:kern w:val="0"/>
          <w:sz w:val="32"/>
          <w:szCs w:val="32"/>
        </w:rPr>
        <w:t>第六</w:t>
      </w:r>
      <w:r w:rsidR="00237D78">
        <w:rPr>
          <w:rFonts w:ascii="方正仿宋_GBK" w:eastAsia="方正仿宋_GBK" w:hint="eastAsia"/>
          <w:bCs/>
          <w:kern w:val="0"/>
          <w:sz w:val="32"/>
          <w:szCs w:val="32"/>
        </w:rPr>
        <w:t>条所列各项条件，须</w:t>
      </w:r>
      <w:r w:rsidR="00237D78" w:rsidRPr="00F12B91">
        <w:rPr>
          <w:rFonts w:ascii="方正仿宋_GBK" w:eastAsia="方正仿宋_GBK" w:hint="eastAsia"/>
          <w:bCs/>
          <w:kern w:val="0"/>
          <w:sz w:val="32"/>
          <w:szCs w:val="32"/>
        </w:rPr>
        <w:t>提供下列材料：</w:t>
      </w:r>
    </w:p>
    <w:p w:rsidR="00237D78" w:rsidRDefault="00D06E98" w:rsidP="00237D78">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1.</w:t>
      </w:r>
      <w:r w:rsidR="00237D78" w:rsidRPr="00F12B91">
        <w:rPr>
          <w:rFonts w:ascii="方正仿宋_GBK" w:eastAsia="方正仿宋_GBK" w:hint="eastAsia"/>
          <w:bCs/>
          <w:kern w:val="0"/>
          <w:sz w:val="32"/>
          <w:szCs w:val="32"/>
        </w:rPr>
        <w:t>法人或者其他组织的营业执照等证明文件，</w:t>
      </w:r>
      <w:r w:rsidR="00237D78">
        <w:rPr>
          <w:rFonts w:ascii="方正仿宋_GBK" w:eastAsia="方正仿宋_GBK" w:hint="eastAsia"/>
          <w:bCs/>
          <w:kern w:val="0"/>
          <w:sz w:val="32"/>
          <w:szCs w:val="32"/>
        </w:rPr>
        <w:t>法定代表人证明材料并加盖公章，法定代表人身份证复印件；</w:t>
      </w:r>
    </w:p>
    <w:p w:rsidR="00D06E98" w:rsidRDefault="00D06E98" w:rsidP="00D06E98">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2.具备履行合同所必需的设备和专业技术能力</w:t>
      </w:r>
      <w:r w:rsidR="00537711">
        <w:rPr>
          <w:rFonts w:ascii="方正仿宋_GBK" w:eastAsia="方正仿宋_GBK" w:hint="eastAsia"/>
          <w:bCs/>
          <w:kern w:val="0"/>
          <w:sz w:val="32"/>
          <w:szCs w:val="32"/>
        </w:rPr>
        <w:t>、人员</w:t>
      </w:r>
      <w:r>
        <w:rPr>
          <w:rFonts w:ascii="方正仿宋_GBK" w:eastAsia="方正仿宋_GBK" w:hint="eastAsia"/>
          <w:bCs/>
          <w:kern w:val="0"/>
          <w:sz w:val="32"/>
          <w:szCs w:val="32"/>
        </w:rPr>
        <w:t>的证明材料；</w:t>
      </w:r>
    </w:p>
    <w:p w:rsidR="00237D78" w:rsidRDefault="00D06E98" w:rsidP="0057398D">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3.</w:t>
      </w:r>
      <w:r w:rsidR="00237D78" w:rsidRPr="00F12B91">
        <w:rPr>
          <w:rFonts w:ascii="方正仿宋_GBK" w:eastAsia="方正仿宋_GBK" w:hint="eastAsia"/>
          <w:bCs/>
          <w:kern w:val="0"/>
          <w:sz w:val="32"/>
          <w:szCs w:val="32"/>
        </w:rPr>
        <w:t>参加政府采购活动前</w:t>
      </w:r>
      <w:r w:rsidR="00237D78">
        <w:rPr>
          <w:rFonts w:ascii="方正仿宋_GBK" w:eastAsia="方正仿宋_GBK" w:hint="eastAsia"/>
          <w:bCs/>
          <w:kern w:val="0"/>
          <w:sz w:val="32"/>
          <w:szCs w:val="32"/>
        </w:rPr>
        <w:t>三</w:t>
      </w:r>
      <w:r w:rsidR="00237D78" w:rsidRPr="00F12B91">
        <w:rPr>
          <w:rFonts w:ascii="方正仿宋_GBK" w:eastAsia="方正仿宋_GBK" w:hint="eastAsia"/>
          <w:bCs/>
          <w:kern w:val="0"/>
          <w:sz w:val="32"/>
          <w:szCs w:val="32"/>
        </w:rPr>
        <w:t>年内在经营活动中没有重大违法记录的书面声明；</w:t>
      </w:r>
    </w:p>
    <w:p w:rsidR="00237D78" w:rsidRDefault="00237D78" w:rsidP="00237D78">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报名文件必须经过</w:t>
      </w:r>
      <w:r w:rsidR="00D06E98">
        <w:rPr>
          <w:rFonts w:ascii="方正仿宋_GBK" w:eastAsia="方正仿宋_GBK" w:hint="eastAsia"/>
          <w:bCs/>
          <w:kern w:val="0"/>
          <w:sz w:val="32"/>
          <w:szCs w:val="32"/>
        </w:rPr>
        <w:t>法定代表人</w:t>
      </w:r>
      <w:r>
        <w:rPr>
          <w:rFonts w:ascii="方正仿宋_GBK" w:eastAsia="方正仿宋_GBK" w:hint="eastAsia"/>
          <w:bCs/>
          <w:kern w:val="0"/>
          <w:sz w:val="32"/>
          <w:szCs w:val="32"/>
        </w:rPr>
        <w:t>签名并加盖</w:t>
      </w:r>
      <w:r w:rsidR="00CF77AD">
        <w:rPr>
          <w:rFonts w:ascii="方正仿宋_GBK" w:eastAsia="方正仿宋_GBK" w:hint="eastAsia"/>
          <w:bCs/>
          <w:kern w:val="0"/>
          <w:sz w:val="32"/>
          <w:szCs w:val="32"/>
        </w:rPr>
        <w:t>供应商</w:t>
      </w:r>
      <w:r>
        <w:rPr>
          <w:rFonts w:ascii="方正仿宋_GBK" w:eastAsia="方正仿宋_GBK" w:hint="eastAsia"/>
          <w:bCs/>
          <w:kern w:val="0"/>
          <w:sz w:val="32"/>
          <w:szCs w:val="32"/>
        </w:rPr>
        <w:t>公章。</w:t>
      </w:r>
    </w:p>
    <w:p w:rsidR="00152452" w:rsidRDefault="00152452" w:rsidP="00237D78">
      <w:pPr>
        <w:tabs>
          <w:tab w:val="left" w:pos="420"/>
        </w:tabs>
        <w:snapToGrid w:val="0"/>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法定</w:t>
      </w:r>
      <w:r>
        <w:rPr>
          <w:rFonts w:ascii="方正仿宋_GBK" w:eastAsia="方正仿宋_GBK"/>
          <w:bCs/>
          <w:kern w:val="0"/>
          <w:sz w:val="32"/>
          <w:szCs w:val="32"/>
        </w:rPr>
        <w:t>代表人</w:t>
      </w:r>
      <w:r>
        <w:rPr>
          <w:rFonts w:ascii="方正仿宋_GBK" w:eastAsia="方正仿宋_GBK" w:hint="eastAsia"/>
          <w:bCs/>
          <w:kern w:val="0"/>
          <w:sz w:val="32"/>
          <w:szCs w:val="32"/>
        </w:rPr>
        <w:t>如</w:t>
      </w:r>
      <w:r>
        <w:rPr>
          <w:rFonts w:ascii="方正仿宋_GBK" w:eastAsia="方正仿宋_GBK"/>
          <w:bCs/>
          <w:kern w:val="0"/>
          <w:sz w:val="32"/>
          <w:szCs w:val="32"/>
        </w:rPr>
        <w:t>要委托他人参与本项目采购活动，须出具法人授权书，明确被委托人。</w:t>
      </w:r>
    </w:p>
    <w:p w:rsidR="00D06E98" w:rsidRDefault="00237D7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采购人依照上述材料要求，对供应商报名资格进行审查。</w:t>
      </w:r>
      <w:r w:rsidR="00D06E98">
        <w:rPr>
          <w:rFonts w:ascii="方正仿宋_GBK" w:eastAsia="方正仿宋_GBK" w:hint="eastAsia"/>
          <w:bCs/>
          <w:kern w:val="0"/>
          <w:sz w:val="32"/>
          <w:szCs w:val="32"/>
        </w:rPr>
        <w:t>（二）报名时间、地点及方式</w:t>
      </w:r>
    </w:p>
    <w:p w:rsidR="00D06E98" w:rsidRDefault="000A5A3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1.</w:t>
      </w:r>
      <w:r w:rsidR="00D06E98">
        <w:rPr>
          <w:rFonts w:ascii="方正仿宋_GBK" w:eastAsia="方正仿宋_GBK" w:hint="eastAsia"/>
          <w:bCs/>
          <w:kern w:val="0"/>
          <w:sz w:val="32"/>
          <w:szCs w:val="32"/>
        </w:rPr>
        <w:t>报名时间：自20</w:t>
      </w:r>
      <w:r w:rsidR="009C50AC">
        <w:rPr>
          <w:rFonts w:ascii="方正仿宋_GBK" w:eastAsia="方正仿宋_GBK"/>
          <w:bCs/>
          <w:kern w:val="0"/>
          <w:sz w:val="32"/>
          <w:szCs w:val="32"/>
        </w:rPr>
        <w:t>20</w:t>
      </w:r>
      <w:r w:rsidR="00D06E98">
        <w:rPr>
          <w:rFonts w:ascii="方正仿宋_GBK" w:eastAsia="方正仿宋_GBK" w:hint="eastAsia"/>
          <w:bCs/>
          <w:kern w:val="0"/>
          <w:sz w:val="32"/>
          <w:szCs w:val="32"/>
        </w:rPr>
        <w:t>年</w:t>
      </w:r>
      <w:r w:rsidR="001F3788">
        <w:rPr>
          <w:rFonts w:ascii="方正仿宋_GBK" w:eastAsia="方正仿宋_GBK"/>
          <w:bCs/>
          <w:kern w:val="0"/>
          <w:sz w:val="32"/>
          <w:szCs w:val="32"/>
        </w:rPr>
        <w:t>7</w:t>
      </w:r>
      <w:r w:rsidR="00D06E98">
        <w:rPr>
          <w:rFonts w:ascii="方正仿宋_GBK" w:eastAsia="方正仿宋_GBK" w:hint="eastAsia"/>
          <w:bCs/>
          <w:kern w:val="0"/>
          <w:sz w:val="32"/>
          <w:szCs w:val="32"/>
        </w:rPr>
        <w:t>月</w:t>
      </w:r>
      <w:r w:rsidR="00C17EF7">
        <w:rPr>
          <w:rFonts w:ascii="方正仿宋_GBK" w:eastAsia="方正仿宋_GBK" w:hint="eastAsia"/>
          <w:bCs/>
          <w:kern w:val="0"/>
          <w:sz w:val="32"/>
          <w:szCs w:val="32"/>
        </w:rPr>
        <w:t>1</w:t>
      </w:r>
      <w:r w:rsidR="008B7F5B">
        <w:rPr>
          <w:rFonts w:ascii="方正仿宋_GBK" w:eastAsia="方正仿宋_GBK" w:hint="eastAsia"/>
          <w:bCs/>
          <w:kern w:val="0"/>
          <w:sz w:val="32"/>
          <w:szCs w:val="32"/>
        </w:rPr>
        <w:t>7</w:t>
      </w:r>
      <w:r w:rsidR="00F10968">
        <w:rPr>
          <w:rFonts w:ascii="方正仿宋_GBK" w:eastAsia="方正仿宋_GBK" w:hint="eastAsia"/>
          <w:bCs/>
          <w:kern w:val="0"/>
          <w:sz w:val="32"/>
          <w:szCs w:val="32"/>
        </w:rPr>
        <w:t>日</w:t>
      </w:r>
      <w:r w:rsidR="000C541F">
        <w:rPr>
          <w:rFonts w:ascii="方正仿宋_GBK" w:eastAsia="方正仿宋_GBK" w:hint="eastAsia"/>
          <w:bCs/>
          <w:kern w:val="0"/>
          <w:sz w:val="32"/>
          <w:szCs w:val="32"/>
        </w:rPr>
        <w:t>起</w:t>
      </w:r>
      <w:r w:rsidR="000C541F">
        <w:rPr>
          <w:rFonts w:ascii="方正仿宋_GBK" w:eastAsia="方正仿宋_GBK"/>
          <w:bCs/>
          <w:kern w:val="0"/>
          <w:sz w:val="32"/>
          <w:szCs w:val="32"/>
        </w:rPr>
        <w:t>至公告截至</w:t>
      </w:r>
    </w:p>
    <w:p w:rsidR="00D06E98" w:rsidRDefault="000A5A3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2.</w:t>
      </w:r>
      <w:r w:rsidR="00D06E98">
        <w:rPr>
          <w:rFonts w:ascii="方正仿宋_GBK" w:eastAsia="方正仿宋_GBK" w:hint="eastAsia"/>
          <w:bCs/>
          <w:kern w:val="0"/>
          <w:sz w:val="32"/>
          <w:szCs w:val="32"/>
        </w:rPr>
        <w:t>报名地点：南通</w:t>
      </w:r>
      <w:r w:rsidR="003B7707">
        <w:rPr>
          <w:rFonts w:ascii="方正仿宋_GBK" w:eastAsia="方正仿宋_GBK" w:hint="eastAsia"/>
          <w:bCs/>
          <w:kern w:val="0"/>
          <w:sz w:val="32"/>
          <w:szCs w:val="32"/>
        </w:rPr>
        <w:t>报业传媒</w:t>
      </w:r>
      <w:r w:rsidR="003B7707">
        <w:rPr>
          <w:rFonts w:ascii="方正仿宋_GBK" w:eastAsia="方正仿宋_GBK"/>
          <w:bCs/>
          <w:kern w:val="0"/>
          <w:sz w:val="32"/>
          <w:szCs w:val="32"/>
        </w:rPr>
        <w:t>大厦915</w:t>
      </w:r>
      <w:r w:rsidR="00D06E98">
        <w:rPr>
          <w:rFonts w:ascii="方正仿宋_GBK" w:eastAsia="方正仿宋_GBK" w:hint="eastAsia"/>
          <w:bCs/>
          <w:kern w:val="0"/>
          <w:sz w:val="32"/>
          <w:szCs w:val="32"/>
        </w:rPr>
        <w:t>室，地址：南通市</w:t>
      </w:r>
      <w:r w:rsidR="003B7707">
        <w:rPr>
          <w:rFonts w:ascii="方正仿宋_GBK" w:eastAsia="方正仿宋_GBK" w:hint="eastAsia"/>
          <w:bCs/>
          <w:kern w:val="0"/>
          <w:sz w:val="32"/>
          <w:szCs w:val="32"/>
        </w:rPr>
        <w:t>世纪大道8号</w:t>
      </w:r>
      <w:r w:rsidR="00D06E98">
        <w:rPr>
          <w:rFonts w:ascii="方正仿宋_GBK" w:eastAsia="方正仿宋_GBK" w:hint="eastAsia"/>
          <w:bCs/>
          <w:kern w:val="0"/>
          <w:sz w:val="32"/>
          <w:szCs w:val="32"/>
        </w:rPr>
        <w:t>，邮编：2260</w:t>
      </w:r>
      <w:r w:rsidR="003B7707">
        <w:rPr>
          <w:rFonts w:ascii="方正仿宋_GBK" w:eastAsia="方正仿宋_GBK"/>
          <w:bCs/>
          <w:kern w:val="0"/>
          <w:sz w:val="32"/>
          <w:szCs w:val="32"/>
        </w:rPr>
        <w:t>18</w:t>
      </w:r>
      <w:r w:rsidR="004F69F8">
        <w:rPr>
          <w:rFonts w:ascii="方正仿宋_GBK" w:eastAsia="方正仿宋_GBK" w:hint="eastAsia"/>
          <w:bCs/>
          <w:kern w:val="0"/>
          <w:sz w:val="32"/>
          <w:szCs w:val="32"/>
        </w:rPr>
        <w:t>，联系人：吴颐，电话：0513-851152</w:t>
      </w:r>
      <w:r w:rsidR="003B7707">
        <w:rPr>
          <w:rFonts w:ascii="方正仿宋_GBK" w:eastAsia="方正仿宋_GBK"/>
          <w:bCs/>
          <w:kern w:val="0"/>
          <w:sz w:val="32"/>
          <w:szCs w:val="32"/>
        </w:rPr>
        <w:t>17</w:t>
      </w:r>
      <w:r w:rsidR="00D06E98">
        <w:rPr>
          <w:rFonts w:ascii="方正仿宋_GBK" w:eastAsia="方正仿宋_GBK" w:hint="eastAsia"/>
          <w:bCs/>
          <w:kern w:val="0"/>
          <w:sz w:val="32"/>
          <w:szCs w:val="32"/>
        </w:rPr>
        <w:t>。</w:t>
      </w:r>
    </w:p>
    <w:p w:rsidR="00D06E98" w:rsidRDefault="000A5A38" w:rsidP="00D06E98">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3.</w:t>
      </w:r>
      <w:r w:rsidR="00D06E98">
        <w:rPr>
          <w:rFonts w:ascii="方正仿宋_GBK" w:eastAsia="方正仿宋_GBK" w:hint="eastAsia"/>
          <w:bCs/>
          <w:kern w:val="0"/>
          <w:sz w:val="32"/>
          <w:szCs w:val="32"/>
        </w:rPr>
        <w:t>报名方式：现场报名或邮寄报名。供应商提交或邮寄送达《供应商报名表》及相关材料，邮寄报名的，以采购人签收的时间为供应商有效报名、送达时间。超过规定时间报</w:t>
      </w:r>
      <w:r w:rsidR="00D06E98">
        <w:rPr>
          <w:rFonts w:ascii="方正仿宋_GBK" w:eastAsia="方正仿宋_GBK" w:hint="eastAsia"/>
          <w:bCs/>
          <w:kern w:val="0"/>
          <w:sz w:val="32"/>
          <w:szCs w:val="32"/>
        </w:rPr>
        <w:lastRenderedPageBreak/>
        <w:t>名及提交、送达报名材料的，视为无效，报名不成功。</w:t>
      </w:r>
    </w:p>
    <w:p w:rsidR="00B440BB" w:rsidRDefault="00D06E98" w:rsidP="00B440BB">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报名表及相关材料必须密封，信封上注明本次政府采购项目名称及编号，并加盖供应商公章。</w:t>
      </w:r>
    </w:p>
    <w:p w:rsidR="003406BD" w:rsidRDefault="00131488" w:rsidP="003406BD">
      <w:pPr>
        <w:spacing w:line="560" w:lineRule="exact"/>
        <w:ind w:firstLineChars="200" w:firstLine="640"/>
        <w:rPr>
          <w:rFonts w:ascii="方正仿宋_GBK" w:eastAsia="方正仿宋_GBK"/>
          <w:bCs/>
          <w:kern w:val="0"/>
          <w:sz w:val="32"/>
          <w:szCs w:val="32"/>
        </w:rPr>
      </w:pPr>
      <w:r>
        <w:rPr>
          <w:rFonts w:ascii="方正黑体_GBK" w:eastAsia="方正黑体_GBK" w:hint="eastAsia"/>
          <w:sz w:val="32"/>
          <w:szCs w:val="32"/>
        </w:rPr>
        <w:t>九</w:t>
      </w:r>
      <w:r w:rsidR="003406BD">
        <w:rPr>
          <w:rFonts w:ascii="方正黑体_GBK" w:eastAsia="方正黑体_GBK" w:hint="eastAsia"/>
          <w:sz w:val="32"/>
          <w:szCs w:val="32"/>
        </w:rPr>
        <w:t>、</w:t>
      </w:r>
      <w:r w:rsidR="00B440BB">
        <w:rPr>
          <w:rFonts w:ascii="方正黑体_GBK" w:eastAsia="方正黑体_GBK" w:hint="eastAsia"/>
          <w:sz w:val="32"/>
          <w:szCs w:val="32"/>
        </w:rPr>
        <w:t>报价</w:t>
      </w:r>
      <w:r w:rsidR="005B0167">
        <w:rPr>
          <w:rFonts w:ascii="方正黑体_GBK" w:eastAsia="方正黑体_GBK" w:hint="eastAsia"/>
          <w:sz w:val="32"/>
          <w:szCs w:val="32"/>
        </w:rPr>
        <w:t>文件</w:t>
      </w:r>
      <w:r w:rsidR="00B440BB">
        <w:rPr>
          <w:rFonts w:ascii="方正黑体_GBK" w:eastAsia="方正黑体_GBK" w:hint="eastAsia"/>
          <w:sz w:val="32"/>
          <w:szCs w:val="32"/>
        </w:rPr>
        <w:t>要求及</w:t>
      </w:r>
      <w:r w:rsidR="005B0167">
        <w:rPr>
          <w:rFonts w:ascii="方正黑体_GBK" w:eastAsia="方正黑体_GBK" w:hint="eastAsia"/>
          <w:sz w:val="32"/>
          <w:szCs w:val="32"/>
        </w:rPr>
        <w:t>接收截止时间、</w:t>
      </w:r>
      <w:r w:rsidR="00890057">
        <w:rPr>
          <w:rFonts w:ascii="方正黑体_GBK" w:eastAsia="方正黑体_GBK" w:hint="eastAsia"/>
          <w:sz w:val="32"/>
          <w:szCs w:val="32"/>
        </w:rPr>
        <w:t>地点</w:t>
      </w:r>
      <w:r w:rsidR="00B440BB">
        <w:rPr>
          <w:rFonts w:ascii="方正黑体_GBK" w:eastAsia="方正黑体_GBK" w:hint="eastAsia"/>
          <w:sz w:val="32"/>
          <w:szCs w:val="32"/>
        </w:rPr>
        <w:t>、</w:t>
      </w:r>
      <w:r w:rsidR="00B37AD7">
        <w:rPr>
          <w:rFonts w:ascii="方正黑体_GBK" w:eastAsia="方正黑体_GBK" w:hint="eastAsia"/>
          <w:sz w:val="32"/>
          <w:szCs w:val="32"/>
        </w:rPr>
        <w:t>询价</w:t>
      </w:r>
      <w:r w:rsidR="005B0167">
        <w:rPr>
          <w:rFonts w:ascii="方正黑体_GBK" w:eastAsia="方正黑体_GBK" w:hint="eastAsia"/>
          <w:sz w:val="32"/>
          <w:szCs w:val="32"/>
        </w:rPr>
        <w:t>时间</w:t>
      </w:r>
      <w:r w:rsidR="00890057">
        <w:rPr>
          <w:rFonts w:ascii="方正黑体_GBK" w:eastAsia="方正黑体_GBK" w:hint="eastAsia"/>
          <w:sz w:val="32"/>
          <w:szCs w:val="32"/>
        </w:rPr>
        <w:t>、</w:t>
      </w:r>
      <w:r w:rsidR="005B0167">
        <w:rPr>
          <w:rFonts w:ascii="方正黑体_GBK" w:eastAsia="方正黑体_GBK" w:hint="eastAsia"/>
          <w:sz w:val="32"/>
          <w:szCs w:val="32"/>
        </w:rPr>
        <w:t>地点</w:t>
      </w:r>
    </w:p>
    <w:p w:rsidR="003406BD" w:rsidRPr="003406BD" w:rsidRDefault="003406BD" w:rsidP="00BB23AB">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w:t>
      </w:r>
      <w:r w:rsidR="00B440BB">
        <w:rPr>
          <w:rFonts w:ascii="方正仿宋_GBK" w:eastAsia="方正仿宋_GBK" w:hint="eastAsia"/>
          <w:bCs/>
          <w:kern w:val="0"/>
          <w:sz w:val="32"/>
          <w:szCs w:val="32"/>
        </w:rPr>
        <w:t>一</w:t>
      </w:r>
      <w:r>
        <w:rPr>
          <w:rFonts w:ascii="方正仿宋_GBK" w:eastAsia="方正仿宋_GBK" w:hint="eastAsia"/>
          <w:bCs/>
          <w:kern w:val="0"/>
          <w:sz w:val="32"/>
          <w:szCs w:val="32"/>
        </w:rPr>
        <w:t>）供应商必须按照询价文件要求，</w:t>
      </w:r>
      <w:r w:rsidR="006627B8">
        <w:rPr>
          <w:rFonts w:ascii="方正仿宋_GBK" w:eastAsia="方正仿宋_GBK" w:hint="eastAsia"/>
          <w:bCs/>
          <w:kern w:val="0"/>
          <w:sz w:val="32"/>
          <w:szCs w:val="32"/>
        </w:rPr>
        <w:t>对照</w:t>
      </w:r>
      <w:r w:rsidR="00152452">
        <w:rPr>
          <w:rFonts w:ascii="方正仿宋_GBK" w:eastAsia="方正仿宋_GBK" w:hint="eastAsia"/>
          <w:bCs/>
          <w:kern w:val="0"/>
          <w:sz w:val="32"/>
          <w:szCs w:val="32"/>
        </w:rPr>
        <w:t>《设备</w:t>
      </w:r>
      <w:r w:rsidR="00152452">
        <w:rPr>
          <w:rFonts w:ascii="方正仿宋_GBK" w:eastAsia="方正仿宋_GBK"/>
          <w:bCs/>
          <w:kern w:val="0"/>
          <w:sz w:val="32"/>
          <w:szCs w:val="32"/>
        </w:rPr>
        <w:t>清单及参数</w:t>
      </w:r>
      <w:r w:rsidR="00131488">
        <w:rPr>
          <w:rFonts w:ascii="方正仿宋_GBK" w:eastAsia="方正仿宋_GBK" w:hint="eastAsia"/>
          <w:bCs/>
          <w:kern w:val="0"/>
          <w:sz w:val="32"/>
          <w:szCs w:val="32"/>
        </w:rPr>
        <w:t>》</w:t>
      </w:r>
      <w:r w:rsidR="0039034B">
        <w:rPr>
          <w:rFonts w:ascii="方正仿宋_GBK" w:eastAsia="方正仿宋_GBK" w:hint="eastAsia"/>
          <w:bCs/>
          <w:kern w:val="0"/>
          <w:sz w:val="32"/>
          <w:szCs w:val="32"/>
        </w:rPr>
        <w:t>（附件1）</w:t>
      </w:r>
      <w:r w:rsidR="00861D72">
        <w:rPr>
          <w:rFonts w:ascii="方正仿宋_GBK" w:eastAsia="方正仿宋_GBK" w:hint="eastAsia"/>
          <w:bCs/>
          <w:kern w:val="0"/>
          <w:sz w:val="32"/>
          <w:szCs w:val="32"/>
        </w:rPr>
        <w:t>，提交方案</w:t>
      </w:r>
      <w:r w:rsidR="00131A77">
        <w:rPr>
          <w:rFonts w:ascii="方正仿宋_GBK" w:eastAsia="方正仿宋_GBK" w:hint="eastAsia"/>
          <w:bCs/>
          <w:kern w:val="0"/>
          <w:sz w:val="32"/>
          <w:szCs w:val="32"/>
        </w:rPr>
        <w:t>、报价</w:t>
      </w:r>
      <w:r w:rsidR="00B440BB">
        <w:rPr>
          <w:rFonts w:ascii="方正仿宋_GBK" w:eastAsia="方正仿宋_GBK" w:hint="eastAsia"/>
          <w:bCs/>
          <w:kern w:val="0"/>
          <w:sz w:val="32"/>
          <w:szCs w:val="32"/>
        </w:rPr>
        <w:t>单</w:t>
      </w:r>
      <w:r w:rsidR="0039034B">
        <w:rPr>
          <w:rFonts w:ascii="方正仿宋_GBK" w:eastAsia="方正仿宋_GBK" w:hint="eastAsia"/>
          <w:bCs/>
          <w:kern w:val="0"/>
          <w:sz w:val="32"/>
          <w:szCs w:val="32"/>
        </w:rPr>
        <w:t>（附件3）</w:t>
      </w:r>
      <w:r>
        <w:rPr>
          <w:rFonts w:ascii="方正仿宋_GBK" w:eastAsia="方正仿宋_GBK" w:hint="eastAsia"/>
          <w:bCs/>
          <w:kern w:val="0"/>
          <w:sz w:val="32"/>
          <w:szCs w:val="32"/>
        </w:rPr>
        <w:t>。供应商报价须知：</w:t>
      </w:r>
    </w:p>
    <w:p w:rsidR="00770B26" w:rsidRDefault="000C2885" w:rsidP="00861D72">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1</w:t>
      </w:r>
      <w:r w:rsidR="006627B8">
        <w:rPr>
          <w:rFonts w:ascii="方正仿宋_GBK" w:eastAsia="方正仿宋_GBK" w:hint="eastAsia"/>
          <w:bCs/>
          <w:kern w:val="0"/>
          <w:sz w:val="32"/>
          <w:szCs w:val="32"/>
        </w:rPr>
        <w:t>.</w:t>
      </w:r>
      <w:r w:rsidR="00837802" w:rsidRPr="00770B26">
        <w:rPr>
          <w:rFonts w:ascii="方正仿宋_GBK" w:eastAsia="方正仿宋_GBK" w:hint="eastAsia"/>
          <w:bCs/>
          <w:kern w:val="0"/>
          <w:sz w:val="32"/>
          <w:szCs w:val="32"/>
        </w:rPr>
        <w:t>供应商一次报出不得更改的价格，</w:t>
      </w:r>
      <w:r w:rsidR="006627B8" w:rsidRPr="00770B26">
        <w:rPr>
          <w:rFonts w:ascii="方正仿宋_GBK" w:eastAsia="方正仿宋_GBK" w:hint="eastAsia"/>
          <w:bCs/>
          <w:kern w:val="0"/>
          <w:sz w:val="32"/>
          <w:szCs w:val="32"/>
        </w:rPr>
        <w:t>报价</w:t>
      </w:r>
      <w:r w:rsidR="000A5A38">
        <w:rPr>
          <w:rFonts w:ascii="方正仿宋_GBK" w:eastAsia="方正仿宋_GBK" w:hint="eastAsia"/>
          <w:bCs/>
          <w:kern w:val="0"/>
          <w:sz w:val="32"/>
          <w:szCs w:val="32"/>
        </w:rPr>
        <w:t>总</w:t>
      </w:r>
      <w:r w:rsidR="00E31A7E" w:rsidRPr="00770B26">
        <w:rPr>
          <w:rFonts w:ascii="方正仿宋_GBK" w:eastAsia="方正仿宋_GBK" w:hint="eastAsia"/>
          <w:bCs/>
          <w:kern w:val="0"/>
          <w:sz w:val="32"/>
          <w:szCs w:val="32"/>
        </w:rPr>
        <w:t>金额</w:t>
      </w:r>
      <w:r w:rsidR="006627B8" w:rsidRPr="00770B26">
        <w:rPr>
          <w:rFonts w:ascii="方正仿宋_GBK" w:eastAsia="方正仿宋_GBK" w:hint="eastAsia"/>
          <w:bCs/>
          <w:kern w:val="0"/>
          <w:sz w:val="32"/>
          <w:szCs w:val="32"/>
        </w:rPr>
        <w:t>不得超过</w:t>
      </w:r>
      <w:r w:rsidR="00E31A7E" w:rsidRPr="00770B26">
        <w:rPr>
          <w:rFonts w:ascii="方正仿宋_GBK" w:eastAsia="方正仿宋_GBK" w:hint="eastAsia"/>
          <w:bCs/>
          <w:kern w:val="0"/>
          <w:sz w:val="32"/>
          <w:szCs w:val="32"/>
        </w:rPr>
        <w:t>采购</w:t>
      </w:r>
      <w:r w:rsidR="00861D72" w:rsidRPr="00770B26">
        <w:rPr>
          <w:rFonts w:ascii="方正仿宋_GBK" w:eastAsia="方正仿宋_GBK" w:hint="eastAsia"/>
          <w:bCs/>
          <w:kern w:val="0"/>
          <w:sz w:val="32"/>
          <w:szCs w:val="32"/>
        </w:rPr>
        <w:t>项目的</w:t>
      </w:r>
      <w:r w:rsidR="00E31A7E" w:rsidRPr="00770B26">
        <w:rPr>
          <w:rFonts w:ascii="方正仿宋_GBK" w:eastAsia="方正仿宋_GBK" w:hint="eastAsia"/>
          <w:bCs/>
          <w:kern w:val="0"/>
          <w:sz w:val="32"/>
          <w:szCs w:val="32"/>
        </w:rPr>
        <w:t>预算</w:t>
      </w:r>
      <w:r w:rsidR="00131A77" w:rsidRPr="00770B26">
        <w:rPr>
          <w:rFonts w:ascii="方正仿宋_GBK" w:eastAsia="方正仿宋_GBK" w:hint="eastAsia"/>
          <w:bCs/>
          <w:kern w:val="0"/>
          <w:sz w:val="32"/>
          <w:szCs w:val="32"/>
        </w:rPr>
        <w:t>（</w:t>
      </w:r>
      <w:r w:rsidR="00D914FF">
        <w:rPr>
          <w:rFonts w:ascii="方正仿宋_GBK" w:eastAsia="方正仿宋_GBK"/>
          <w:bCs/>
          <w:kern w:val="0"/>
          <w:sz w:val="32"/>
          <w:szCs w:val="32"/>
        </w:rPr>
        <w:t>135</w:t>
      </w:r>
      <w:r w:rsidR="00131A77" w:rsidRPr="00770B26">
        <w:rPr>
          <w:rFonts w:ascii="方正仿宋_GBK" w:eastAsia="方正仿宋_GBK" w:hint="eastAsia"/>
          <w:bCs/>
          <w:kern w:val="0"/>
          <w:sz w:val="32"/>
          <w:szCs w:val="32"/>
        </w:rPr>
        <w:t>000元）</w:t>
      </w:r>
      <w:r w:rsidR="006627B8" w:rsidRPr="00770B26">
        <w:rPr>
          <w:rFonts w:ascii="方正仿宋_GBK" w:eastAsia="方正仿宋_GBK" w:hint="eastAsia"/>
          <w:bCs/>
          <w:kern w:val="0"/>
          <w:sz w:val="32"/>
          <w:szCs w:val="32"/>
        </w:rPr>
        <w:t>，</w:t>
      </w:r>
      <w:r w:rsidR="001F3788">
        <w:rPr>
          <w:rFonts w:ascii="方正仿宋_GBK" w:eastAsia="方正仿宋_GBK" w:hint="eastAsia"/>
          <w:bCs/>
          <w:kern w:val="0"/>
          <w:sz w:val="32"/>
          <w:szCs w:val="32"/>
        </w:rPr>
        <w:t>单项</w:t>
      </w:r>
      <w:r w:rsidR="001F3788">
        <w:rPr>
          <w:rFonts w:ascii="方正仿宋_GBK" w:eastAsia="方正仿宋_GBK"/>
          <w:bCs/>
          <w:kern w:val="0"/>
          <w:sz w:val="32"/>
          <w:szCs w:val="32"/>
        </w:rPr>
        <w:t>报价不得超过限价（</w:t>
      </w:r>
      <w:r w:rsidR="001F3788">
        <w:rPr>
          <w:rFonts w:ascii="方正仿宋_GBK" w:eastAsia="方正仿宋_GBK" w:hint="eastAsia"/>
          <w:bCs/>
          <w:kern w:val="0"/>
          <w:sz w:val="32"/>
          <w:szCs w:val="32"/>
        </w:rPr>
        <w:t>见附件3</w:t>
      </w:r>
      <w:r w:rsidR="001F3788">
        <w:rPr>
          <w:rFonts w:ascii="方正仿宋_GBK" w:eastAsia="方正仿宋_GBK"/>
          <w:bCs/>
          <w:kern w:val="0"/>
          <w:sz w:val="32"/>
          <w:szCs w:val="32"/>
        </w:rPr>
        <w:t>）</w:t>
      </w:r>
      <w:r w:rsidR="001F3788">
        <w:rPr>
          <w:rFonts w:ascii="方正仿宋_GBK" w:eastAsia="方正仿宋_GBK" w:hint="eastAsia"/>
          <w:bCs/>
          <w:kern w:val="0"/>
          <w:sz w:val="32"/>
          <w:szCs w:val="32"/>
        </w:rPr>
        <w:t>，</w:t>
      </w:r>
      <w:r w:rsidR="006627B8" w:rsidRPr="00770B26">
        <w:rPr>
          <w:rFonts w:ascii="方正仿宋_GBK" w:eastAsia="方正仿宋_GBK" w:hint="eastAsia"/>
          <w:bCs/>
          <w:kern w:val="0"/>
          <w:sz w:val="32"/>
          <w:szCs w:val="32"/>
        </w:rPr>
        <w:t>超过</w:t>
      </w:r>
      <w:r w:rsidR="00861D72" w:rsidRPr="00770B26">
        <w:rPr>
          <w:rFonts w:ascii="方正仿宋_GBK" w:eastAsia="方正仿宋_GBK" w:hint="eastAsia"/>
          <w:bCs/>
          <w:kern w:val="0"/>
          <w:sz w:val="32"/>
          <w:szCs w:val="32"/>
        </w:rPr>
        <w:t>预算的</w:t>
      </w:r>
      <w:r w:rsidR="006627B8" w:rsidRPr="00770B26">
        <w:rPr>
          <w:rFonts w:ascii="方正仿宋_GBK" w:eastAsia="方正仿宋_GBK" w:hint="eastAsia"/>
          <w:bCs/>
          <w:kern w:val="0"/>
          <w:sz w:val="32"/>
          <w:szCs w:val="32"/>
        </w:rPr>
        <w:t>为无效响应，无效响应的响应文件按照无效响应文件处理；</w:t>
      </w:r>
    </w:p>
    <w:p w:rsidR="00770B26" w:rsidRPr="00770B26" w:rsidRDefault="00770B26" w:rsidP="00770B26">
      <w:pPr>
        <w:spacing w:line="560" w:lineRule="exact"/>
        <w:ind w:firstLine="420"/>
        <w:rPr>
          <w:rFonts w:ascii="方正仿宋_GBK" w:eastAsia="方正仿宋_GBK"/>
          <w:bCs/>
          <w:kern w:val="0"/>
          <w:sz w:val="32"/>
          <w:szCs w:val="32"/>
        </w:rPr>
      </w:pPr>
      <w:r>
        <w:rPr>
          <w:rFonts w:ascii="方正仿宋_GBK" w:eastAsia="方正仿宋_GBK" w:hint="eastAsia"/>
          <w:bCs/>
          <w:kern w:val="0"/>
          <w:sz w:val="32"/>
          <w:szCs w:val="32"/>
        </w:rPr>
        <w:t>2.所有设备物品单价、小计价格和总金额均须填写，不得漏填，将作为采购成交后的成交单价和新增采购单价。</w:t>
      </w:r>
    </w:p>
    <w:p w:rsidR="006627B8" w:rsidRDefault="00770B26" w:rsidP="00861D72">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3</w:t>
      </w:r>
      <w:r w:rsidR="00861D72">
        <w:rPr>
          <w:rFonts w:ascii="方正仿宋_GBK" w:eastAsia="方正仿宋_GBK" w:hint="eastAsia"/>
          <w:bCs/>
          <w:kern w:val="0"/>
          <w:sz w:val="32"/>
          <w:szCs w:val="32"/>
        </w:rPr>
        <w:t>.</w:t>
      </w:r>
      <w:r>
        <w:rPr>
          <w:rFonts w:ascii="方正仿宋_GBK" w:eastAsia="方正仿宋_GBK" w:hint="eastAsia"/>
          <w:bCs/>
          <w:kern w:val="0"/>
          <w:sz w:val="32"/>
          <w:szCs w:val="32"/>
        </w:rPr>
        <w:t>单价及总</w:t>
      </w:r>
      <w:r w:rsidR="006627B8">
        <w:rPr>
          <w:rFonts w:ascii="方正仿宋_GBK" w:eastAsia="方正仿宋_GBK" w:hint="eastAsia"/>
          <w:bCs/>
          <w:kern w:val="0"/>
          <w:sz w:val="32"/>
          <w:szCs w:val="32"/>
        </w:rPr>
        <w:t>报价</w:t>
      </w:r>
      <w:r w:rsidR="00861D72">
        <w:rPr>
          <w:rFonts w:ascii="方正仿宋_GBK" w:eastAsia="方正仿宋_GBK" w:hint="eastAsia"/>
          <w:bCs/>
          <w:kern w:val="0"/>
          <w:sz w:val="32"/>
          <w:szCs w:val="32"/>
        </w:rPr>
        <w:t>显著</w:t>
      </w:r>
      <w:r w:rsidR="006627B8">
        <w:rPr>
          <w:rFonts w:ascii="方正仿宋_GBK" w:eastAsia="方正仿宋_GBK" w:hint="eastAsia"/>
          <w:bCs/>
          <w:kern w:val="0"/>
          <w:sz w:val="32"/>
          <w:szCs w:val="32"/>
        </w:rPr>
        <w:t>低于市场</w:t>
      </w:r>
      <w:r w:rsidR="004F69F8">
        <w:rPr>
          <w:rFonts w:ascii="方正仿宋_GBK" w:eastAsia="方正仿宋_GBK" w:hint="eastAsia"/>
          <w:bCs/>
          <w:kern w:val="0"/>
          <w:sz w:val="32"/>
          <w:szCs w:val="32"/>
        </w:rPr>
        <w:t>合理价格的</w:t>
      </w:r>
      <w:r w:rsidR="006627B8">
        <w:rPr>
          <w:rFonts w:ascii="方正仿宋_GBK" w:eastAsia="方正仿宋_GBK" w:hint="eastAsia"/>
          <w:bCs/>
          <w:kern w:val="0"/>
          <w:sz w:val="32"/>
          <w:szCs w:val="32"/>
        </w:rPr>
        <w:t>，供应商须作出合理解释，解释不合理的，报价无效，按照无效响应文件处理；</w:t>
      </w:r>
    </w:p>
    <w:p w:rsidR="006627B8" w:rsidRDefault="00770B26" w:rsidP="006627B8">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4</w:t>
      </w:r>
      <w:r w:rsidR="006627B8">
        <w:rPr>
          <w:rFonts w:ascii="方正仿宋_GBK" w:eastAsia="方正仿宋_GBK" w:hint="eastAsia"/>
          <w:bCs/>
          <w:kern w:val="0"/>
          <w:sz w:val="32"/>
          <w:szCs w:val="32"/>
        </w:rPr>
        <w:t xml:space="preserve">.对于无效响应文件，依照规定视为供应商自动退出本次采购活动。 </w:t>
      </w:r>
    </w:p>
    <w:p w:rsidR="00131488" w:rsidRDefault="00770B26" w:rsidP="006627B8">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5</w:t>
      </w:r>
      <w:r w:rsidR="00131488">
        <w:rPr>
          <w:rFonts w:ascii="方正仿宋_GBK" w:eastAsia="方正仿宋_GBK" w:hint="eastAsia"/>
          <w:bCs/>
          <w:kern w:val="0"/>
          <w:sz w:val="32"/>
          <w:szCs w:val="32"/>
        </w:rPr>
        <w:t>.</w:t>
      </w:r>
      <w:r w:rsidR="00CB3E94">
        <w:rPr>
          <w:rFonts w:ascii="方正仿宋_GBK" w:eastAsia="方正仿宋_GBK" w:hint="eastAsia"/>
          <w:bCs/>
          <w:kern w:val="0"/>
          <w:sz w:val="32"/>
          <w:szCs w:val="32"/>
        </w:rPr>
        <w:t>设备安装</w:t>
      </w:r>
      <w:r w:rsidR="00CB3E94">
        <w:rPr>
          <w:rFonts w:ascii="方正仿宋_GBK" w:eastAsia="方正仿宋_GBK"/>
          <w:bCs/>
          <w:kern w:val="0"/>
          <w:sz w:val="32"/>
          <w:szCs w:val="32"/>
        </w:rPr>
        <w:t>调试费</w:t>
      </w:r>
      <w:r w:rsidR="00CB3E94">
        <w:rPr>
          <w:rFonts w:ascii="方正仿宋_GBK" w:eastAsia="方正仿宋_GBK" w:hint="eastAsia"/>
          <w:bCs/>
          <w:kern w:val="0"/>
          <w:sz w:val="32"/>
          <w:szCs w:val="32"/>
        </w:rPr>
        <w:t>、</w:t>
      </w:r>
      <w:r w:rsidR="00CB3E94">
        <w:rPr>
          <w:rFonts w:ascii="方正仿宋_GBK" w:eastAsia="方正仿宋_GBK"/>
          <w:bCs/>
          <w:kern w:val="0"/>
          <w:sz w:val="32"/>
          <w:szCs w:val="32"/>
        </w:rPr>
        <w:t>税费</w:t>
      </w:r>
      <w:r w:rsidR="000A5A38">
        <w:rPr>
          <w:rFonts w:ascii="方正仿宋_GBK" w:eastAsia="方正仿宋_GBK" w:hint="eastAsia"/>
          <w:bCs/>
          <w:kern w:val="0"/>
          <w:sz w:val="32"/>
          <w:szCs w:val="32"/>
        </w:rPr>
        <w:t>、售后服务均</w:t>
      </w:r>
      <w:r w:rsidR="00CB3E94">
        <w:rPr>
          <w:rFonts w:ascii="方正仿宋_GBK" w:eastAsia="方正仿宋_GBK"/>
          <w:bCs/>
          <w:kern w:val="0"/>
          <w:sz w:val="32"/>
          <w:szCs w:val="32"/>
        </w:rPr>
        <w:t>已包含在</w:t>
      </w:r>
      <w:r w:rsidR="00CB3E94">
        <w:rPr>
          <w:rFonts w:ascii="方正仿宋_GBK" w:eastAsia="方正仿宋_GBK" w:hint="eastAsia"/>
          <w:bCs/>
          <w:kern w:val="0"/>
          <w:sz w:val="32"/>
          <w:szCs w:val="32"/>
        </w:rPr>
        <w:t>报价</w:t>
      </w:r>
      <w:r w:rsidR="00CB3E94">
        <w:rPr>
          <w:rFonts w:ascii="方正仿宋_GBK" w:eastAsia="方正仿宋_GBK"/>
          <w:bCs/>
          <w:kern w:val="0"/>
          <w:sz w:val="32"/>
          <w:szCs w:val="32"/>
        </w:rPr>
        <w:t>内。</w:t>
      </w:r>
    </w:p>
    <w:p w:rsidR="00130A6F" w:rsidRDefault="00837802" w:rsidP="00130A6F">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报价文件</w:t>
      </w:r>
      <w:r w:rsidR="004F69F8">
        <w:rPr>
          <w:rFonts w:ascii="方正仿宋_GBK" w:eastAsia="方正仿宋_GBK" w:hint="eastAsia"/>
          <w:bCs/>
          <w:kern w:val="0"/>
          <w:sz w:val="32"/>
          <w:szCs w:val="32"/>
        </w:rPr>
        <w:t>须</w:t>
      </w:r>
      <w:r>
        <w:rPr>
          <w:rFonts w:ascii="方正仿宋_GBK" w:eastAsia="方正仿宋_GBK" w:hint="eastAsia"/>
          <w:bCs/>
          <w:kern w:val="0"/>
          <w:sz w:val="32"/>
          <w:szCs w:val="32"/>
        </w:rPr>
        <w:t>密封，</w:t>
      </w:r>
      <w:r w:rsidR="00236C7B">
        <w:rPr>
          <w:rFonts w:ascii="方正仿宋_GBK" w:eastAsia="方正仿宋_GBK" w:hint="eastAsia"/>
          <w:bCs/>
          <w:kern w:val="0"/>
          <w:sz w:val="32"/>
          <w:szCs w:val="32"/>
        </w:rPr>
        <w:t>封面书写本次政府采购项目名称及采购编号，</w:t>
      </w:r>
      <w:r>
        <w:rPr>
          <w:rFonts w:eastAsia="方正仿宋_GBK" w:hint="eastAsia"/>
          <w:sz w:val="32"/>
          <w:szCs w:val="32"/>
        </w:rPr>
        <w:t>密封处加盖供应商公章。</w:t>
      </w:r>
    </w:p>
    <w:p w:rsidR="00A33B5A" w:rsidRDefault="00A33B5A" w:rsidP="00A33B5A">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w:t>
      </w:r>
      <w:r w:rsidR="00B440BB">
        <w:rPr>
          <w:rFonts w:ascii="方正仿宋_GBK" w:eastAsia="方正仿宋_GBK" w:hint="eastAsia"/>
          <w:bCs/>
          <w:kern w:val="0"/>
          <w:sz w:val="32"/>
          <w:szCs w:val="32"/>
        </w:rPr>
        <w:t>二</w:t>
      </w:r>
      <w:r>
        <w:rPr>
          <w:rFonts w:ascii="方正仿宋_GBK" w:eastAsia="方正仿宋_GBK" w:hint="eastAsia"/>
          <w:bCs/>
          <w:kern w:val="0"/>
          <w:sz w:val="32"/>
          <w:szCs w:val="32"/>
        </w:rPr>
        <w:t>）</w:t>
      </w:r>
      <w:r w:rsidR="00B440BB">
        <w:rPr>
          <w:rFonts w:ascii="方正仿宋_GBK" w:eastAsia="方正仿宋_GBK" w:hint="eastAsia"/>
          <w:bCs/>
          <w:kern w:val="0"/>
          <w:sz w:val="32"/>
          <w:szCs w:val="32"/>
        </w:rPr>
        <w:t>报价</w:t>
      </w:r>
      <w:r>
        <w:rPr>
          <w:rFonts w:ascii="方正仿宋_GBK" w:eastAsia="方正仿宋_GBK" w:hint="eastAsia"/>
          <w:bCs/>
          <w:kern w:val="0"/>
          <w:sz w:val="32"/>
          <w:szCs w:val="32"/>
        </w:rPr>
        <w:t>文件接收截止时间</w:t>
      </w:r>
      <w:r w:rsidR="00837802">
        <w:rPr>
          <w:rFonts w:ascii="方正仿宋_GBK" w:eastAsia="方正仿宋_GBK" w:hint="eastAsia"/>
          <w:bCs/>
          <w:kern w:val="0"/>
          <w:sz w:val="32"/>
          <w:szCs w:val="32"/>
        </w:rPr>
        <w:t>、地点</w:t>
      </w:r>
      <w:r w:rsidR="00B440BB">
        <w:rPr>
          <w:rFonts w:ascii="方正仿宋_GBK" w:eastAsia="方正仿宋_GBK" w:hint="eastAsia"/>
          <w:bCs/>
          <w:kern w:val="0"/>
          <w:sz w:val="32"/>
          <w:szCs w:val="32"/>
        </w:rPr>
        <w:t>及询价时间、地点</w:t>
      </w:r>
      <w:r>
        <w:rPr>
          <w:rFonts w:ascii="方正仿宋_GBK" w:eastAsia="方正仿宋_GBK" w:hint="eastAsia"/>
          <w:bCs/>
          <w:kern w:val="0"/>
          <w:sz w:val="32"/>
          <w:szCs w:val="32"/>
        </w:rPr>
        <w:t>：</w:t>
      </w:r>
    </w:p>
    <w:p w:rsidR="00A33B5A" w:rsidRDefault="00B440BB" w:rsidP="00A33B5A">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1.</w:t>
      </w:r>
      <w:r w:rsidR="00A33B5A">
        <w:rPr>
          <w:rFonts w:ascii="方正仿宋_GBK" w:eastAsia="方正仿宋_GBK" w:hint="eastAsia"/>
          <w:bCs/>
          <w:kern w:val="0"/>
          <w:sz w:val="32"/>
          <w:szCs w:val="32"/>
        </w:rPr>
        <w:t>截止时间</w:t>
      </w:r>
      <w:r>
        <w:rPr>
          <w:rFonts w:ascii="方正仿宋_GBK" w:eastAsia="方正仿宋_GBK" w:hint="eastAsia"/>
          <w:bCs/>
          <w:kern w:val="0"/>
          <w:sz w:val="32"/>
          <w:szCs w:val="32"/>
        </w:rPr>
        <w:t>及询价时间</w:t>
      </w:r>
      <w:r w:rsidR="00A33B5A">
        <w:rPr>
          <w:rFonts w:ascii="方正仿宋_GBK" w:eastAsia="方正仿宋_GBK" w:hint="eastAsia"/>
          <w:bCs/>
          <w:kern w:val="0"/>
          <w:sz w:val="32"/>
          <w:szCs w:val="32"/>
        </w:rPr>
        <w:t>：</w:t>
      </w:r>
      <w:r>
        <w:rPr>
          <w:rFonts w:ascii="方正仿宋_GBK" w:eastAsia="方正仿宋_GBK" w:hint="eastAsia"/>
          <w:bCs/>
          <w:kern w:val="0"/>
          <w:sz w:val="32"/>
          <w:szCs w:val="32"/>
        </w:rPr>
        <w:t>20</w:t>
      </w:r>
      <w:r w:rsidR="00D914FF">
        <w:rPr>
          <w:rFonts w:ascii="方正仿宋_GBK" w:eastAsia="方正仿宋_GBK"/>
          <w:bCs/>
          <w:kern w:val="0"/>
          <w:sz w:val="32"/>
          <w:szCs w:val="32"/>
        </w:rPr>
        <w:t>20</w:t>
      </w:r>
      <w:r>
        <w:rPr>
          <w:rFonts w:ascii="方正仿宋_GBK" w:eastAsia="方正仿宋_GBK" w:hint="eastAsia"/>
          <w:bCs/>
          <w:kern w:val="0"/>
          <w:sz w:val="32"/>
          <w:szCs w:val="32"/>
        </w:rPr>
        <w:t>年</w:t>
      </w:r>
      <w:r w:rsidR="001F3788">
        <w:rPr>
          <w:rFonts w:ascii="方正仿宋_GBK" w:eastAsia="方正仿宋_GBK"/>
          <w:bCs/>
          <w:kern w:val="0"/>
          <w:sz w:val="32"/>
          <w:szCs w:val="32"/>
        </w:rPr>
        <w:t>,7</w:t>
      </w:r>
      <w:r>
        <w:rPr>
          <w:rFonts w:ascii="方正仿宋_GBK" w:eastAsia="方正仿宋_GBK" w:hint="eastAsia"/>
          <w:bCs/>
          <w:kern w:val="0"/>
          <w:sz w:val="32"/>
          <w:szCs w:val="32"/>
        </w:rPr>
        <w:t>月</w:t>
      </w:r>
      <w:r w:rsidR="00C17EF7">
        <w:rPr>
          <w:rFonts w:ascii="方正仿宋_GBK" w:eastAsia="方正仿宋_GBK" w:hint="eastAsia"/>
          <w:bCs/>
          <w:kern w:val="0"/>
          <w:sz w:val="32"/>
          <w:szCs w:val="32"/>
        </w:rPr>
        <w:t>23</w:t>
      </w:r>
      <w:r>
        <w:rPr>
          <w:rFonts w:ascii="方正仿宋_GBK" w:eastAsia="方正仿宋_GBK" w:hint="eastAsia"/>
          <w:bCs/>
          <w:kern w:val="0"/>
          <w:sz w:val="32"/>
          <w:szCs w:val="32"/>
        </w:rPr>
        <w:t>日</w:t>
      </w:r>
      <w:r w:rsidR="008B7F5B">
        <w:rPr>
          <w:rFonts w:ascii="方正仿宋_GBK" w:eastAsia="方正仿宋_GBK" w:hint="eastAsia"/>
          <w:bCs/>
          <w:kern w:val="0"/>
          <w:sz w:val="32"/>
          <w:szCs w:val="32"/>
        </w:rPr>
        <w:t>上</w:t>
      </w:r>
      <w:r>
        <w:rPr>
          <w:rFonts w:ascii="方正仿宋_GBK" w:eastAsia="方正仿宋_GBK" w:hint="eastAsia"/>
          <w:bCs/>
          <w:kern w:val="0"/>
          <w:sz w:val="32"/>
          <w:szCs w:val="32"/>
        </w:rPr>
        <w:t>午</w:t>
      </w:r>
      <w:r w:rsidR="00A33B5A">
        <w:rPr>
          <w:rFonts w:ascii="方正仿宋_GBK" w:eastAsia="方正仿宋_GBK" w:hint="eastAsia"/>
          <w:bCs/>
          <w:kern w:val="0"/>
          <w:sz w:val="32"/>
          <w:szCs w:val="32"/>
        </w:rPr>
        <w:t>1</w:t>
      </w:r>
      <w:r w:rsidR="008B7F5B">
        <w:rPr>
          <w:rFonts w:ascii="方正仿宋_GBK" w:eastAsia="方正仿宋_GBK" w:hint="eastAsia"/>
          <w:bCs/>
          <w:kern w:val="0"/>
          <w:sz w:val="32"/>
          <w:szCs w:val="32"/>
        </w:rPr>
        <w:t>1</w:t>
      </w:r>
      <w:r w:rsidR="00A33B5A">
        <w:rPr>
          <w:rFonts w:ascii="方正仿宋_GBK" w:eastAsia="方正仿宋_GBK" w:hint="eastAsia"/>
          <w:bCs/>
          <w:kern w:val="0"/>
          <w:sz w:val="32"/>
          <w:szCs w:val="32"/>
        </w:rPr>
        <w:t>:</w:t>
      </w:r>
      <w:r>
        <w:rPr>
          <w:rFonts w:ascii="方正仿宋_GBK" w:eastAsia="方正仿宋_GBK" w:hint="eastAsia"/>
          <w:bCs/>
          <w:kern w:val="0"/>
          <w:sz w:val="32"/>
          <w:szCs w:val="32"/>
        </w:rPr>
        <w:t>0</w:t>
      </w:r>
      <w:r w:rsidR="00A33B5A">
        <w:rPr>
          <w:rFonts w:ascii="方正仿宋_GBK" w:eastAsia="方正仿宋_GBK" w:hint="eastAsia"/>
          <w:bCs/>
          <w:kern w:val="0"/>
          <w:sz w:val="32"/>
          <w:szCs w:val="32"/>
        </w:rPr>
        <w:t>0</w:t>
      </w:r>
      <w:r w:rsidR="00730524">
        <w:rPr>
          <w:rFonts w:ascii="方正仿宋_GBK" w:eastAsia="方正仿宋_GBK" w:hint="eastAsia"/>
          <w:bCs/>
          <w:kern w:val="0"/>
          <w:sz w:val="32"/>
          <w:szCs w:val="32"/>
        </w:rPr>
        <w:t>。</w:t>
      </w:r>
    </w:p>
    <w:p w:rsidR="004F69F8" w:rsidRDefault="00B440BB" w:rsidP="004F69F8">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lastRenderedPageBreak/>
        <w:t>2.接收</w:t>
      </w:r>
      <w:r w:rsidR="00A33B5A">
        <w:rPr>
          <w:rFonts w:ascii="方正仿宋_GBK" w:eastAsia="方正仿宋_GBK" w:hint="eastAsia"/>
          <w:bCs/>
          <w:kern w:val="0"/>
          <w:sz w:val="32"/>
          <w:szCs w:val="32"/>
        </w:rPr>
        <w:t>地点：南通</w:t>
      </w:r>
      <w:r w:rsidR="00CB3E94">
        <w:rPr>
          <w:rFonts w:ascii="方正仿宋_GBK" w:eastAsia="方正仿宋_GBK" w:hint="eastAsia"/>
          <w:bCs/>
          <w:kern w:val="0"/>
          <w:sz w:val="32"/>
          <w:szCs w:val="32"/>
        </w:rPr>
        <w:t>报业传媒</w:t>
      </w:r>
      <w:r w:rsidR="00A33B5A">
        <w:rPr>
          <w:rFonts w:ascii="方正仿宋_GBK" w:eastAsia="方正仿宋_GBK" w:hint="eastAsia"/>
          <w:bCs/>
          <w:kern w:val="0"/>
          <w:sz w:val="32"/>
          <w:szCs w:val="32"/>
        </w:rPr>
        <w:t>大厦</w:t>
      </w:r>
      <w:r w:rsidR="00CB3E94">
        <w:rPr>
          <w:rFonts w:ascii="方正仿宋_GBK" w:eastAsia="方正仿宋_GBK"/>
          <w:bCs/>
          <w:kern w:val="0"/>
          <w:sz w:val="32"/>
          <w:szCs w:val="32"/>
        </w:rPr>
        <w:t>915</w:t>
      </w:r>
      <w:r w:rsidR="00A33B5A">
        <w:rPr>
          <w:rFonts w:ascii="方正仿宋_GBK" w:eastAsia="方正仿宋_GBK" w:hint="eastAsia"/>
          <w:bCs/>
          <w:kern w:val="0"/>
          <w:sz w:val="32"/>
          <w:szCs w:val="32"/>
        </w:rPr>
        <w:t>室，地址：南通市</w:t>
      </w:r>
      <w:r w:rsidR="00CB3E94">
        <w:rPr>
          <w:rFonts w:ascii="方正仿宋_GBK" w:eastAsia="方正仿宋_GBK" w:hint="eastAsia"/>
          <w:bCs/>
          <w:kern w:val="0"/>
          <w:sz w:val="32"/>
          <w:szCs w:val="32"/>
        </w:rPr>
        <w:t>世纪大道8号</w:t>
      </w:r>
      <w:r w:rsidR="004F69F8">
        <w:rPr>
          <w:rFonts w:ascii="方正仿宋_GBK" w:eastAsia="方正仿宋_GBK" w:hint="eastAsia"/>
          <w:bCs/>
          <w:kern w:val="0"/>
          <w:sz w:val="32"/>
          <w:szCs w:val="32"/>
        </w:rPr>
        <w:t>，</w:t>
      </w:r>
      <w:r w:rsidR="00A33B5A">
        <w:rPr>
          <w:rFonts w:ascii="方正仿宋_GBK" w:eastAsia="方正仿宋_GBK" w:hint="eastAsia"/>
          <w:bCs/>
          <w:kern w:val="0"/>
          <w:sz w:val="32"/>
          <w:szCs w:val="32"/>
        </w:rPr>
        <w:t>联系人：吴颐，电话：0513-851152</w:t>
      </w:r>
      <w:r w:rsidR="00CB3E94">
        <w:rPr>
          <w:rFonts w:ascii="方正仿宋_GBK" w:eastAsia="方正仿宋_GBK"/>
          <w:bCs/>
          <w:kern w:val="0"/>
          <w:sz w:val="32"/>
          <w:szCs w:val="32"/>
        </w:rPr>
        <w:t>17</w:t>
      </w:r>
      <w:r w:rsidR="00A33B5A">
        <w:rPr>
          <w:rFonts w:ascii="方正仿宋_GBK" w:eastAsia="方正仿宋_GBK" w:hint="eastAsia"/>
          <w:bCs/>
          <w:kern w:val="0"/>
          <w:sz w:val="32"/>
          <w:szCs w:val="32"/>
        </w:rPr>
        <w:t>。</w:t>
      </w:r>
    </w:p>
    <w:p w:rsidR="00837802" w:rsidRDefault="00837802" w:rsidP="00837802">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 xml:space="preserve">供应商必须于上述截止时间前，将报价文件送达指定地点，截止时间后送达的为无效响应文件，采购人依照规定拒收，供应商视为自始未参与本次采购活动；邮寄送达的，以采购人签收时间为供应商有效送达时间。 </w:t>
      </w:r>
    </w:p>
    <w:p w:rsidR="00837802" w:rsidRDefault="00B440BB" w:rsidP="00BB23AB">
      <w:pPr>
        <w:spacing w:line="560" w:lineRule="exact"/>
        <w:ind w:firstLineChars="200" w:firstLine="640"/>
        <w:rPr>
          <w:rFonts w:ascii="方正仿宋_GBK" w:eastAsia="方正仿宋_GBK"/>
          <w:bCs/>
          <w:kern w:val="0"/>
          <w:sz w:val="32"/>
          <w:szCs w:val="32"/>
        </w:rPr>
      </w:pPr>
      <w:r>
        <w:rPr>
          <w:rFonts w:ascii="方正仿宋_GBK" w:eastAsia="方正仿宋_GBK" w:hint="eastAsia"/>
          <w:sz w:val="32"/>
          <w:szCs w:val="32"/>
        </w:rPr>
        <w:t>3.</w:t>
      </w:r>
      <w:r w:rsidR="00837802">
        <w:rPr>
          <w:rFonts w:ascii="方正仿宋_GBK" w:eastAsia="方正仿宋_GBK" w:hint="eastAsia"/>
          <w:bCs/>
          <w:kern w:val="0"/>
          <w:sz w:val="32"/>
          <w:szCs w:val="32"/>
        </w:rPr>
        <w:t>询价地点：南通市商务局机关</w:t>
      </w:r>
      <w:r w:rsidR="00995B46">
        <w:rPr>
          <w:rFonts w:ascii="方正仿宋_GBK" w:eastAsia="方正仿宋_GBK" w:hint="eastAsia"/>
          <w:bCs/>
          <w:kern w:val="0"/>
          <w:sz w:val="32"/>
          <w:szCs w:val="32"/>
        </w:rPr>
        <w:t>8楼</w:t>
      </w:r>
      <w:r w:rsidR="00837802">
        <w:rPr>
          <w:rFonts w:ascii="方正仿宋_GBK" w:eastAsia="方正仿宋_GBK" w:hint="eastAsia"/>
          <w:bCs/>
          <w:kern w:val="0"/>
          <w:sz w:val="32"/>
          <w:szCs w:val="32"/>
        </w:rPr>
        <w:t>会议室</w:t>
      </w:r>
      <w:r>
        <w:rPr>
          <w:rFonts w:ascii="方正仿宋_GBK" w:eastAsia="方正仿宋_GBK" w:hint="eastAsia"/>
          <w:bCs/>
          <w:kern w:val="0"/>
          <w:sz w:val="32"/>
          <w:szCs w:val="32"/>
        </w:rPr>
        <w:t xml:space="preserve">，地址：       </w:t>
      </w:r>
      <w:r w:rsidR="00837802">
        <w:rPr>
          <w:rFonts w:ascii="方正仿宋_GBK" w:eastAsia="方正仿宋_GBK" w:hint="eastAsia"/>
          <w:bCs/>
          <w:kern w:val="0"/>
          <w:sz w:val="32"/>
          <w:szCs w:val="32"/>
        </w:rPr>
        <w:t>。</w:t>
      </w:r>
    </w:p>
    <w:p w:rsidR="00FF3B93" w:rsidRDefault="00837802" w:rsidP="00BB23AB">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十</w:t>
      </w:r>
      <w:r w:rsidR="00FF3B93">
        <w:rPr>
          <w:rFonts w:ascii="方正黑体_GBK" w:eastAsia="方正黑体_GBK" w:hint="eastAsia"/>
          <w:sz w:val="32"/>
          <w:szCs w:val="32"/>
        </w:rPr>
        <w:t>、评审程序、方法和</w:t>
      </w:r>
      <w:r w:rsidR="00861D72">
        <w:rPr>
          <w:rFonts w:ascii="方正黑体_GBK" w:eastAsia="方正黑体_GBK" w:hint="eastAsia"/>
          <w:sz w:val="32"/>
          <w:szCs w:val="32"/>
        </w:rPr>
        <w:t>确定成交供应商</w:t>
      </w:r>
    </w:p>
    <w:p w:rsidR="004826AE" w:rsidRDefault="004826AE" w:rsidP="00BB23AB">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询价小组根据符合采购需求、质量和服务相等且报价最低的原则确定成交供应商，并将结果通知所有被询价的供应商。</w:t>
      </w:r>
    </w:p>
    <w:p w:rsidR="00FF3B93" w:rsidRDefault="00861D72" w:rsidP="00BB23AB">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十一</w:t>
      </w:r>
      <w:r w:rsidR="00FF3B93">
        <w:rPr>
          <w:rFonts w:ascii="方正黑体_GBK" w:eastAsia="方正黑体_GBK" w:hint="eastAsia"/>
          <w:sz w:val="32"/>
          <w:szCs w:val="32"/>
        </w:rPr>
        <w:t>、公告网站、公告时间及咨询</w:t>
      </w:r>
    </w:p>
    <w:p w:rsidR="00FF3B93" w:rsidRPr="00271EDB" w:rsidRDefault="00861D72" w:rsidP="00BB23AB">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（一）</w:t>
      </w:r>
      <w:r w:rsidR="00FF3B93">
        <w:rPr>
          <w:rFonts w:ascii="方正仿宋_GBK" w:eastAsia="方正仿宋_GBK" w:hint="eastAsia"/>
          <w:bCs/>
          <w:kern w:val="0"/>
          <w:sz w:val="32"/>
          <w:szCs w:val="32"/>
        </w:rPr>
        <w:t>公告网站：</w:t>
      </w:r>
      <w:r w:rsidR="00FF3B93" w:rsidRPr="0052763D">
        <w:rPr>
          <w:rFonts w:ascii="方正仿宋_GBK" w:eastAsia="方正仿宋_GBK" w:hint="eastAsia"/>
          <w:bCs/>
          <w:kern w:val="0"/>
          <w:sz w:val="32"/>
          <w:szCs w:val="32"/>
        </w:rPr>
        <w:t>南通市商务局网站通知栏目。</w:t>
      </w:r>
    </w:p>
    <w:p w:rsidR="00FF3B93" w:rsidRDefault="00861D72" w:rsidP="00BB23AB">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（二）</w:t>
      </w:r>
      <w:r w:rsidR="00FF3B93">
        <w:rPr>
          <w:rFonts w:ascii="方正仿宋_GBK" w:eastAsia="方正仿宋_GBK" w:hint="eastAsia"/>
          <w:bCs/>
          <w:kern w:val="0"/>
          <w:sz w:val="32"/>
          <w:szCs w:val="32"/>
        </w:rPr>
        <w:t>公告时间：</w:t>
      </w:r>
      <w:r w:rsidR="00AF54F0">
        <w:rPr>
          <w:rFonts w:ascii="方正仿宋_GBK" w:eastAsia="方正仿宋_GBK" w:hint="eastAsia"/>
          <w:bCs/>
          <w:kern w:val="0"/>
          <w:sz w:val="32"/>
          <w:szCs w:val="32"/>
        </w:rPr>
        <w:t>自</w:t>
      </w:r>
      <w:r w:rsidR="00FF3B93">
        <w:rPr>
          <w:rFonts w:ascii="方正仿宋_GBK" w:eastAsia="方正仿宋_GBK" w:hint="eastAsia"/>
          <w:bCs/>
          <w:kern w:val="0"/>
          <w:sz w:val="32"/>
          <w:szCs w:val="32"/>
        </w:rPr>
        <w:t>20</w:t>
      </w:r>
      <w:r w:rsidR="00080211">
        <w:rPr>
          <w:rFonts w:ascii="方正仿宋_GBK" w:eastAsia="方正仿宋_GBK"/>
          <w:bCs/>
          <w:kern w:val="0"/>
          <w:sz w:val="32"/>
          <w:szCs w:val="32"/>
        </w:rPr>
        <w:t>20</w:t>
      </w:r>
      <w:r w:rsidR="00FF3B93">
        <w:rPr>
          <w:rFonts w:ascii="方正仿宋_GBK" w:eastAsia="方正仿宋_GBK" w:hint="eastAsia"/>
          <w:bCs/>
          <w:kern w:val="0"/>
          <w:sz w:val="32"/>
          <w:szCs w:val="32"/>
        </w:rPr>
        <w:t>年</w:t>
      </w:r>
      <w:r w:rsidR="001F3788">
        <w:rPr>
          <w:rFonts w:ascii="方正仿宋_GBK" w:eastAsia="方正仿宋_GBK"/>
          <w:bCs/>
          <w:kern w:val="0"/>
          <w:sz w:val="32"/>
          <w:szCs w:val="32"/>
        </w:rPr>
        <w:t>7</w:t>
      </w:r>
      <w:r w:rsidR="00FF3B93">
        <w:rPr>
          <w:rFonts w:ascii="方正仿宋_GBK" w:eastAsia="方正仿宋_GBK" w:hint="eastAsia"/>
          <w:bCs/>
          <w:kern w:val="0"/>
          <w:sz w:val="32"/>
          <w:szCs w:val="32"/>
        </w:rPr>
        <w:t>月</w:t>
      </w:r>
      <w:r w:rsidR="00C17EF7">
        <w:rPr>
          <w:rFonts w:ascii="方正仿宋_GBK" w:eastAsia="方正仿宋_GBK" w:hint="eastAsia"/>
          <w:bCs/>
          <w:kern w:val="0"/>
          <w:sz w:val="32"/>
          <w:szCs w:val="32"/>
        </w:rPr>
        <w:t>1</w:t>
      </w:r>
      <w:r w:rsidR="008B7F5B">
        <w:rPr>
          <w:rFonts w:ascii="方正仿宋_GBK" w:eastAsia="方正仿宋_GBK" w:hint="eastAsia"/>
          <w:bCs/>
          <w:kern w:val="0"/>
          <w:sz w:val="32"/>
          <w:szCs w:val="32"/>
        </w:rPr>
        <w:t>7</w:t>
      </w:r>
      <w:r w:rsidR="00FF3B93">
        <w:rPr>
          <w:rFonts w:ascii="方正仿宋_GBK" w:eastAsia="方正仿宋_GBK" w:hint="eastAsia"/>
          <w:bCs/>
          <w:kern w:val="0"/>
          <w:sz w:val="32"/>
          <w:szCs w:val="32"/>
        </w:rPr>
        <w:t>日起，至20</w:t>
      </w:r>
      <w:r w:rsidR="00080211">
        <w:rPr>
          <w:rFonts w:ascii="方正仿宋_GBK" w:eastAsia="方正仿宋_GBK"/>
          <w:bCs/>
          <w:kern w:val="0"/>
          <w:sz w:val="32"/>
          <w:szCs w:val="32"/>
        </w:rPr>
        <w:t>20</w:t>
      </w:r>
      <w:r w:rsidR="00FF3B93">
        <w:rPr>
          <w:rFonts w:ascii="方正仿宋_GBK" w:eastAsia="方正仿宋_GBK" w:hint="eastAsia"/>
          <w:bCs/>
          <w:kern w:val="0"/>
          <w:sz w:val="32"/>
          <w:szCs w:val="32"/>
        </w:rPr>
        <w:t>年</w:t>
      </w:r>
      <w:r w:rsidR="001F3788">
        <w:rPr>
          <w:rFonts w:ascii="方正仿宋_GBK" w:eastAsia="方正仿宋_GBK"/>
          <w:bCs/>
          <w:kern w:val="0"/>
          <w:sz w:val="32"/>
          <w:szCs w:val="32"/>
        </w:rPr>
        <w:t>7</w:t>
      </w:r>
      <w:r w:rsidR="00FF3B93">
        <w:rPr>
          <w:rFonts w:ascii="方正仿宋_GBK" w:eastAsia="方正仿宋_GBK" w:hint="eastAsia"/>
          <w:bCs/>
          <w:kern w:val="0"/>
          <w:sz w:val="32"/>
          <w:szCs w:val="32"/>
        </w:rPr>
        <w:t>月</w:t>
      </w:r>
      <w:r w:rsidR="00C17EF7">
        <w:rPr>
          <w:rFonts w:ascii="方正仿宋_GBK" w:eastAsia="方正仿宋_GBK" w:hint="eastAsia"/>
          <w:bCs/>
          <w:kern w:val="0"/>
          <w:sz w:val="32"/>
          <w:szCs w:val="32"/>
        </w:rPr>
        <w:t>23</w:t>
      </w:r>
      <w:r w:rsidR="00FF3B93">
        <w:rPr>
          <w:rFonts w:ascii="方正仿宋_GBK" w:eastAsia="方正仿宋_GBK" w:hint="eastAsia"/>
          <w:bCs/>
          <w:kern w:val="0"/>
          <w:sz w:val="32"/>
          <w:szCs w:val="32"/>
        </w:rPr>
        <w:t>日止，</w:t>
      </w:r>
      <w:r w:rsidR="001F3788">
        <w:rPr>
          <w:rFonts w:ascii="方正仿宋_GBK" w:eastAsia="方正仿宋_GBK"/>
          <w:bCs/>
          <w:kern w:val="0"/>
          <w:sz w:val="32"/>
          <w:szCs w:val="32"/>
        </w:rPr>
        <w:t>7</w:t>
      </w:r>
      <w:r w:rsidR="00C0775D">
        <w:rPr>
          <w:rFonts w:ascii="方正仿宋_GBK" w:eastAsia="方正仿宋_GBK" w:hint="eastAsia"/>
          <w:bCs/>
          <w:kern w:val="0"/>
          <w:sz w:val="32"/>
          <w:szCs w:val="32"/>
        </w:rPr>
        <w:t>月</w:t>
      </w:r>
      <w:r w:rsidR="00C17EF7">
        <w:rPr>
          <w:rFonts w:ascii="方正仿宋_GBK" w:eastAsia="方正仿宋_GBK" w:hint="eastAsia"/>
          <w:bCs/>
          <w:kern w:val="0"/>
          <w:sz w:val="32"/>
          <w:szCs w:val="32"/>
        </w:rPr>
        <w:t>23</w:t>
      </w:r>
      <w:r w:rsidR="00C0775D">
        <w:rPr>
          <w:rFonts w:ascii="方正仿宋_GBK" w:eastAsia="方正仿宋_GBK" w:hint="eastAsia"/>
          <w:bCs/>
          <w:kern w:val="0"/>
          <w:sz w:val="32"/>
          <w:szCs w:val="32"/>
        </w:rPr>
        <w:t>日</w:t>
      </w:r>
      <w:r w:rsidR="008B7F5B">
        <w:rPr>
          <w:rFonts w:ascii="方正仿宋_GBK" w:eastAsia="方正仿宋_GBK" w:hint="eastAsia"/>
          <w:bCs/>
          <w:kern w:val="0"/>
          <w:sz w:val="32"/>
          <w:szCs w:val="32"/>
        </w:rPr>
        <w:t>上</w:t>
      </w:r>
      <w:r w:rsidR="00C0775D">
        <w:rPr>
          <w:rFonts w:ascii="方正仿宋_GBK" w:eastAsia="方正仿宋_GBK" w:hint="eastAsia"/>
          <w:bCs/>
          <w:kern w:val="0"/>
          <w:sz w:val="32"/>
          <w:szCs w:val="32"/>
        </w:rPr>
        <w:t>午1</w:t>
      </w:r>
      <w:r w:rsidR="008B7F5B">
        <w:rPr>
          <w:rFonts w:ascii="方正仿宋_GBK" w:eastAsia="方正仿宋_GBK" w:hint="eastAsia"/>
          <w:bCs/>
          <w:kern w:val="0"/>
          <w:sz w:val="32"/>
          <w:szCs w:val="32"/>
        </w:rPr>
        <w:t>1</w:t>
      </w:r>
      <w:r w:rsidR="00FF3B93">
        <w:rPr>
          <w:rFonts w:ascii="方正仿宋_GBK" w:eastAsia="方正仿宋_GBK" w:hint="eastAsia"/>
          <w:bCs/>
          <w:kern w:val="0"/>
          <w:sz w:val="32"/>
          <w:szCs w:val="32"/>
        </w:rPr>
        <w:t>:</w:t>
      </w:r>
      <w:r w:rsidR="007025A8">
        <w:rPr>
          <w:rFonts w:ascii="方正仿宋_GBK" w:eastAsia="方正仿宋_GBK" w:hint="eastAsia"/>
          <w:bCs/>
          <w:kern w:val="0"/>
          <w:sz w:val="32"/>
          <w:szCs w:val="32"/>
        </w:rPr>
        <w:t>00</w:t>
      </w:r>
      <w:r w:rsidR="00FF3B93">
        <w:rPr>
          <w:rFonts w:ascii="方正仿宋_GBK" w:eastAsia="方正仿宋_GBK" w:hint="eastAsia"/>
          <w:bCs/>
          <w:kern w:val="0"/>
          <w:sz w:val="32"/>
          <w:szCs w:val="32"/>
        </w:rPr>
        <w:t>为</w:t>
      </w:r>
      <w:r>
        <w:rPr>
          <w:rFonts w:ascii="方正仿宋_GBK" w:eastAsia="方正仿宋_GBK" w:hint="eastAsia"/>
          <w:bCs/>
          <w:kern w:val="0"/>
          <w:sz w:val="32"/>
          <w:szCs w:val="32"/>
        </w:rPr>
        <w:t>报名</w:t>
      </w:r>
      <w:r w:rsidR="00FF3B93">
        <w:rPr>
          <w:rFonts w:ascii="方正仿宋_GBK" w:eastAsia="方正仿宋_GBK" w:hint="eastAsia"/>
          <w:bCs/>
          <w:kern w:val="0"/>
          <w:sz w:val="32"/>
          <w:szCs w:val="32"/>
        </w:rPr>
        <w:t>截止时间</w:t>
      </w:r>
      <w:r w:rsidR="002A0CF7">
        <w:rPr>
          <w:rFonts w:ascii="方正仿宋_GBK" w:eastAsia="方正仿宋_GBK" w:hint="eastAsia"/>
          <w:bCs/>
          <w:kern w:val="0"/>
          <w:sz w:val="32"/>
          <w:szCs w:val="32"/>
        </w:rPr>
        <w:t>。</w:t>
      </w:r>
    </w:p>
    <w:p w:rsidR="00730524" w:rsidRDefault="00861D72" w:rsidP="00BB23AB">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（三）</w:t>
      </w:r>
      <w:r w:rsidR="00FF3B93">
        <w:rPr>
          <w:rFonts w:ascii="方正仿宋_GBK" w:eastAsia="方正仿宋_GBK" w:hint="eastAsia"/>
          <w:bCs/>
          <w:kern w:val="0"/>
          <w:sz w:val="32"/>
          <w:szCs w:val="32"/>
        </w:rPr>
        <w:t>咨询：如有对</w:t>
      </w:r>
      <w:r w:rsidR="004826AE">
        <w:rPr>
          <w:rFonts w:ascii="方正仿宋_GBK" w:eastAsia="方正仿宋_GBK" w:hint="eastAsia"/>
          <w:bCs/>
          <w:kern w:val="0"/>
          <w:sz w:val="32"/>
          <w:szCs w:val="32"/>
        </w:rPr>
        <w:t>采购需求</w:t>
      </w:r>
      <w:r w:rsidR="007025A8">
        <w:rPr>
          <w:rFonts w:ascii="方正仿宋_GBK" w:eastAsia="方正仿宋_GBK" w:hint="eastAsia"/>
          <w:bCs/>
          <w:kern w:val="0"/>
          <w:sz w:val="32"/>
          <w:szCs w:val="32"/>
        </w:rPr>
        <w:t>、</w:t>
      </w:r>
      <w:r w:rsidR="004826AE">
        <w:rPr>
          <w:rFonts w:ascii="方正仿宋_GBK" w:eastAsia="方正仿宋_GBK" w:hint="eastAsia"/>
          <w:bCs/>
          <w:kern w:val="0"/>
          <w:sz w:val="32"/>
          <w:szCs w:val="32"/>
        </w:rPr>
        <w:t>采购活动</w:t>
      </w:r>
      <w:r w:rsidR="00FF3B93">
        <w:rPr>
          <w:rFonts w:ascii="方正仿宋_GBK" w:eastAsia="方正仿宋_GBK" w:hint="eastAsia"/>
          <w:bCs/>
          <w:kern w:val="0"/>
          <w:sz w:val="32"/>
          <w:szCs w:val="32"/>
        </w:rPr>
        <w:t>的询问，请</w:t>
      </w:r>
      <w:r w:rsidR="00F16DA0">
        <w:rPr>
          <w:rFonts w:ascii="方正仿宋_GBK" w:eastAsia="方正仿宋_GBK" w:hint="eastAsia"/>
          <w:bCs/>
          <w:kern w:val="0"/>
          <w:sz w:val="32"/>
          <w:szCs w:val="32"/>
        </w:rPr>
        <w:t>致</w:t>
      </w:r>
      <w:r w:rsidR="00FF3B93">
        <w:rPr>
          <w:rFonts w:ascii="方正仿宋_GBK" w:eastAsia="方正仿宋_GBK" w:hint="eastAsia"/>
          <w:bCs/>
          <w:kern w:val="0"/>
          <w:sz w:val="32"/>
          <w:szCs w:val="32"/>
        </w:rPr>
        <w:t>电：0513-851152</w:t>
      </w:r>
      <w:r w:rsidR="00E33CA0">
        <w:rPr>
          <w:rFonts w:ascii="方正仿宋_GBK" w:eastAsia="方正仿宋_GBK"/>
          <w:bCs/>
          <w:kern w:val="0"/>
          <w:sz w:val="32"/>
          <w:szCs w:val="32"/>
        </w:rPr>
        <w:t>17</w:t>
      </w:r>
      <w:r w:rsidR="00FF3B93">
        <w:rPr>
          <w:rFonts w:ascii="方正仿宋_GBK" w:eastAsia="方正仿宋_GBK" w:hint="eastAsia"/>
          <w:bCs/>
          <w:kern w:val="0"/>
          <w:sz w:val="32"/>
          <w:szCs w:val="32"/>
        </w:rPr>
        <w:t>。</w:t>
      </w:r>
    </w:p>
    <w:p w:rsidR="00FF3B93" w:rsidRDefault="00F16DA0" w:rsidP="00BB23AB">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十二</w:t>
      </w:r>
      <w:r w:rsidR="00FF3B93">
        <w:rPr>
          <w:rFonts w:ascii="方正黑体_GBK" w:eastAsia="方正黑体_GBK" w:hint="eastAsia"/>
          <w:sz w:val="32"/>
          <w:szCs w:val="32"/>
        </w:rPr>
        <w:t>、特别提醒</w:t>
      </w:r>
    </w:p>
    <w:p w:rsidR="00FF3B93" w:rsidRDefault="00F16DA0" w:rsidP="00BB23AB">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（一）</w:t>
      </w:r>
      <w:r w:rsidR="00FF3B93">
        <w:rPr>
          <w:rFonts w:ascii="方正仿宋_GBK" w:eastAsia="方正仿宋_GBK" w:hint="eastAsia"/>
          <w:sz w:val="32"/>
          <w:szCs w:val="32"/>
        </w:rPr>
        <w:t>供应商应当按照</w:t>
      </w:r>
      <w:r w:rsidR="004826AE">
        <w:rPr>
          <w:rFonts w:ascii="方正仿宋_GBK" w:eastAsia="方正仿宋_GBK" w:hint="eastAsia"/>
          <w:sz w:val="32"/>
          <w:szCs w:val="32"/>
        </w:rPr>
        <w:t>询价</w:t>
      </w:r>
      <w:r w:rsidR="00FF3B93">
        <w:rPr>
          <w:rFonts w:ascii="方正仿宋_GBK" w:eastAsia="方正仿宋_GBK" w:hint="eastAsia"/>
          <w:sz w:val="32"/>
          <w:szCs w:val="32"/>
        </w:rPr>
        <w:t>文件的要求，</w:t>
      </w:r>
      <w:r>
        <w:rPr>
          <w:rFonts w:ascii="方正仿宋_GBK" w:eastAsia="方正仿宋_GBK" w:hint="eastAsia"/>
          <w:sz w:val="32"/>
          <w:szCs w:val="32"/>
        </w:rPr>
        <w:t>根据</w:t>
      </w:r>
      <w:r w:rsidR="00AF54F0">
        <w:rPr>
          <w:rFonts w:ascii="方正仿宋_GBK" w:eastAsia="方正仿宋_GBK" w:hint="eastAsia"/>
          <w:sz w:val="32"/>
          <w:szCs w:val="32"/>
        </w:rPr>
        <w:t>采购</w:t>
      </w:r>
      <w:r w:rsidR="00D32DBA">
        <w:rPr>
          <w:rFonts w:ascii="方正仿宋_GBK" w:eastAsia="方正仿宋_GBK" w:hint="eastAsia"/>
          <w:sz w:val="32"/>
          <w:szCs w:val="32"/>
        </w:rPr>
        <w:t>需求</w:t>
      </w:r>
      <w:r w:rsidR="007025A8">
        <w:rPr>
          <w:rFonts w:ascii="方正仿宋_GBK" w:eastAsia="方正仿宋_GBK" w:hint="eastAsia"/>
          <w:sz w:val="32"/>
          <w:szCs w:val="32"/>
        </w:rPr>
        <w:t>和</w:t>
      </w:r>
      <w:r>
        <w:rPr>
          <w:rFonts w:ascii="方正仿宋_GBK" w:eastAsia="方正仿宋_GBK" w:hint="eastAsia"/>
          <w:sz w:val="32"/>
          <w:szCs w:val="32"/>
        </w:rPr>
        <w:t>现场考察</w:t>
      </w:r>
      <w:r w:rsidR="007025A8">
        <w:rPr>
          <w:rFonts w:ascii="方正仿宋_GBK" w:eastAsia="方正仿宋_GBK" w:hint="eastAsia"/>
          <w:sz w:val="32"/>
          <w:szCs w:val="32"/>
        </w:rPr>
        <w:t>及采购需求说明会</w:t>
      </w:r>
      <w:r w:rsidR="00082296">
        <w:rPr>
          <w:rFonts w:ascii="方正仿宋_GBK" w:eastAsia="方正仿宋_GBK" w:hint="eastAsia"/>
          <w:sz w:val="32"/>
          <w:szCs w:val="32"/>
        </w:rPr>
        <w:t>，认真</w:t>
      </w:r>
      <w:r w:rsidR="00FF3B93">
        <w:rPr>
          <w:rFonts w:ascii="方正仿宋_GBK" w:eastAsia="方正仿宋_GBK" w:hint="eastAsia"/>
          <w:sz w:val="32"/>
          <w:szCs w:val="32"/>
        </w:rPr>
        <w:t>、仔细编制</w:t>
      </w:r>
      <w:r>
        <w:rPr>
          <w:rFonts w:ascii="方正仿宋_GBK" w:eastAsia="方正仿宋_GBK" w:hint="eastAsia"/>
          <w:sz w:val="32"/>
          <w:szCs w:val="32"/>
        </w:rPr>
        <w:t>报名文件、报价文件和实施方案等</w:t>
      </w:r>
      <w:r w:rsidR="00FF3B93">
        <w:rPr>
          <w:rFonts w:ascii="方正仿宋_GBK" w:eastAsia="方正仿宋_GBK" w:hint="eastAsia"/>
          <w:sz w:val="32"/>
          <w:szCs w:val="32"/>
        </w:rPr>
        <w:t>响应文件，并对提交的响应文件的真实性、合法性承担法律责任。</w:t>
      </w:r>
    </w:p>
    <w:p w:rsidR="00FF3B93" w:rsidRDefault="00F16DA0" w:rsidP="00BB23AB">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（二）</w:t>
      </w:r>
      <w:r w:rsidR="00FF3B93">
        <w:rPr>
          <w:rFonts w:ascii="方正仿宋_GBK" w:eastAsia="方正仿宋_GBK" w:hint="eastAsia"/>
          <w:sz w:val="32"/>
          <w:szCs w:val="32"/>
        </w:rPr>
        <w:t>供应商应密切关注公告网站本次采购相关信息。</w:t>
      </w:r>
    </w:p>
    <w:p w:rsidR="00DE5F8E" w:rsidRDefault="00F16DA0" w:rsidP="00BB23A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（三）</w:t>
      </w:r>
      <w:r w:rsidR="00FF3B93">
        <w:rPr>
          <w:rFonts w:ascii="方正仿宋_GBK" w:eastAsia="方正仿宋_GBK" w:hint="eastAsia"/>
          <w:sz w:val="32"/>
          <w:szCs w:val="32"/>
        </w:rPr>
        <w:t>供应商应认真阅读</w:t>
      </w:r>
      <w:r w:rsidR="004826AE">
        <w:rPr>
          <w:rFonts w:ascii="方正仿宋_GBK" w:eastAsia="方正仿宋_GBK" w:hint="eastAsia"/>
          <w:sz w:val="32"/>
          <w:szCs w:val="32"/>
        </w:rPr>
        <w:t>询价</w:t>
      </w:r>
      <w:r w:rsidR="00FF3B93">
        <w:rPr>
          <w:rFonts w:ascii="方正仿宋_GBK" w:eastAsia="方正仿宋_GBK" w:hint="eastAsia"/>
          <w:sz w:val="32"/>
          <w:szCs w:val="32"/>
        </w:rPr>
        <w:t>文件，严格遵守约定，如有疑问请及时来人、来电咨询。</w:t>
      </w:r>
    </w:p>
    <w:p w:rsidR="00730524" w:rsidRDefault="00730524" w:rsidP="00262E86">
      <w:pPr>
        <w:spacing w:line="560" w:lineRule="exact"/>
        <w:rPr>
          <w:rFonts w:ascii="方正仿宋_GBK" w:eastAsia="方正仿宋_GBK"/>
          <w:sz w:val="32"/>
          <w:szCs w:val="32"/>
        </w:rPr>
      </w:pPr>
    </w:p>
    <w:p w:rsidR="00262E86" w:rsidRDefault="00262E86" w:rsidP="00262E86">
      <w:pPr>
        <w:spacing w:line="560" w:lineRule="exact"/>
        <w:rPr>
          <w:rFonts w:ascii="方正仿宋_GBK" w:eastAsia="方正仿宋_GBK"/>
          <w:sz w:val="32"/>
          <w:szCs w:val="32"/>
        </w:rPr>
      </w:pPr>
      <w:r>
        <w:rPr>
          <w:rFonts w:ascii="方正仿宋_GBK" w:eastAsia="方正仿宋_GBK" w:hint="eastAsia"/>
          <w:sz w:val="32"/>
          <w:szCs w:val="32"/>
        </w:rPr>
        <w:t>附件：1.</w:t>
      </w:r>
      <w:r w:rsidR="00D637F3" w:rsidRPr="00D637F3">
        <w:rPr>
          <w:rFonts w:ascii="方正仿宋_GBK" w:eastAsia="方正仿宋_GBK" w:hint="eastAsia"/>
          <w:sz w:val="32"/>
          <w:szCs w:val="32"/>
        </w:rPr>
        <w:t>设备清单及参数</w:t>
      </w:r>
    </w:p>
    <w:p w:rsidR="00262E86" w:rsidRDefault="00262E86" w:rsidP="00262E86">
      <w:pPr>
        <w:spacing w:line="560" w:lineRule="exact"/>
        <w:rPr>
          <w:rFonts w:ascii="方正仿宋_GBK" w:eastAsia="方正仿宋_GBK"/>
          <w:sz w:val="32"/>
          <w:szCs w:val="32"/>
        </w:rPr>
      </w:pPr>
      <w:r>
        <w:rPr>
          <w:rFonts w:ascii="方正仿宋_GBK" w:eastAsia="方正仿宋_GBK" w:hint="eastAsia"/>
          <w:sz w:val="32"/>
          <w:szCs w:val="32"/>
        </w:rPr>
        <w:t xml:space="preserve">      2.</w:t>
      </w:r>
      <w:r w:rsidR="00D637F3" w:rsidRPr="00D637F3">
        <w:rPr>
          <w:rFonts w:ascii="方正仿宋_GBK" w:eastAsia="方正仿宋_GBK" w:hint="eastAsia"/>
          <w:sz w:val="32"/>
          <w:szCs w:val="32"/>
        </w:rPr>
        <w:t>供应商报名表</w:t>
      </w:r>
    </w:p>
    <w:p w:rsidR="00262E86" w:rsidRDefault="00262E86" w:rsidP="00262E86">
      <w:pPr>
        <w:spacing w:line="560" w:lineRule="exact"/>
        <w:ind w:firstLineChars="300" w:firstLine="960"/>
        <w:rPr>
          <w:rFonts w:ascii="方正仿宋_GBK" w:eastAsia="方正仿宋_GBK"/>
          <w:sz w:val="32"/>
          <w:szCs w:val="32"/>
        </w:rPr>
      </w:pPr>
      <w:r>
        <w:rPr>
          <w:rFonts w:ascii="方正仿宋_GBK" w:eastAsia="方正仿宋_GBK" w:hint="eastAsia"/>
          <w:sz w:val="32"/>
          <w:szCs w:val="32"/>
        </w:rPr>
        <w:t xml:space="preserve">3. </w:t>
      </w:r>
      <w:r w:rsidR="00D637F3" w:rsidRPr="00D637F3">
        <w:rPr>
          <w:rFonts w:ascii="方正仿宋_GBK" w:eastAsia="方正仿宋_GBK" w:hint="eastAsia"/>
          <w:sz w:val="32"/>
          <w:szCs w:val="32"/>
        </w:rPr>
        <w:t>报价单</w:t>
      </w:r>
    </w:p>
    <w:p w:rsidR="00262E86" w:rsidRDefault="00262E86" w:rsidP="00905100">
      <w:pPr>
        <w:spacing w:line="560" w:lineRule="exact"/>
        <w:ind w:firstLineChars="1550" w:firstLine="4960"/>
        <w:rPr>
          <w:rFonts w:ascii="方正仿宋_GBK" w:eastAsia="方正仿宋_GBK"/>
          <w:sz w:val="32"/>
          <w:szCs w:val="32"/>
        </w:rPr>
      </w:pPr>
    </w:p>
    <w:p w:rsidR="00905100" w:rsidRDefault="004826AE" w:rsidP="00905100">
      <w:pPr>
        <w:spacing w:line="560" w:lineRule="exact"/>
        <w:ind w:firstLineChars="1550" w:firstLine="4960"/>
        <w:rPr>
          <w:rFonts w:ascii="方正仿宋_GBK" w:eastAsia="方正仿宋_GBK"/>
          <w:sz w:val="32"/>
          <w:szCs w:val="32"/>
        </w:rPr>
      </w:pPr>
      <w:r>
        <w:rPr>
          <w:rFonts w:ascii="方正仿宋_GBK" w:eastAsia="方正仿宋_GBK" w:hint="eastAsia"/>
          <w:sz w:val="32"/>
          <w:szCs w:val="32"/>
        </w:rPr>
        <w:t>南通市商务局</w:t>
      </w:r>
    </w:p>
    <w:p w:rsidR="00DE5F8E" w:rsidRDefault="0039034B" w:rsidP="00905100">
      <w:pPr>
        <w:spacing w:line="560" w:lineRule="exact"/>
        <w:ind w:firstLineChars="1500" w:firstLine="4800"/>
        <w:rPr>
          <w:rFonts w:ascii="方正仿宋_GBK" w:eastAsia="方正仿宋_GBK"/>
          <w:sz w:val="32"/>
          <w:szCs w:val="32"/>
        </w:rPr>
      </w:pPr>
      <w:r w:rsidRPr="008308D3">
        <w:rPr>
          <w:rFonts w:ascii="方正仿宋_GBK" w:eastAsia="方正仿宋_GBK" w:hint="eastAsia"/>
          <w:sz w:val="32"/>
          <w:szCs w:val="32"/>
        </w:rPr>
        <w:t>20</w:t>
      </w:r>
      <w:r w:rsidR="00D637F3">
        <w:rPr>
          <w:rFonts w:ascii="方正仿宋_GBK" w:eastAsia="方正仿宋_GBK"/>
          <w:sz w:val="32"/>
          <w:szCs w:val="32"/>
        </w:rPr>
        <w:t>20</w:t>
      </w:r>
      <w:r w:rsidRPr="008308D3">
        <w:rPr>
          <w:rFonts w:ascii="方正仿宋_GBK" w:eastAsia="方正仿宋_GBK" w:hint="eastAsia"/>
          <w:sz w:val="32"/>
          <w:szCs w:val="32"/>
        </w:rPr>
        <w:t>年</w:t>
      </w:r>
      <w:r w:rsidR="000C541F">
        <w:rPr>
          <w:rFonts w:ascii="方正仿宋_GBK" w:eastAsia="方正仿宋_GBK"/>
          <w:sz w:val="32"/>
          <w:szCs w:val="32"/>
        </w:rPr>
        <w:t>7</w:t>
      </w:r>
      <w:r w:rsidRPr="008308D3">
        <w:rPr>
          <w:rFonts w:ascii="方正仿宋_GBK" w:eastAsia="方正仿宋_GBK" w:hint="eastAsia"/>
          <w:sz w:val="32"/>
          <w:szCs w:val="32"/>
        </w:rPr>
        <w:t>月</w:t>
      </w:r>
      <w:r w:rsidR="00773206">
        <w:rPr>
          <w:rFonts w:ascii="方正仿宋_GBK" w:eastAsia="方正仿宋_GBK" w:hint="eastAsia"/>
          <w:sz w:val="32"/>
          <w:szCs w:val="32"/>
        </w:rPr>
        <w:t>1</w:t>
      </w:r>
      <w:r w:rsidR="008B7F5B">
        <w:rPr>
          <w:rFonts w:ascii="方正仿宋_GBK" w:eastAsia="方正仿宋_GBK" w:hint="eastAsia"/>
          <w:sz w:val="32"/>
          <w:szCs w:val="32"/>
        </w:rPr>
        <w:t>7</w:t>
      </w:r>
      <w:bookmarkStart w:id="0" w:name="_GoBack"/>
      <w:bookmarkEnd w:id="0"/>
      <w:r w:rsidR="004826AE" w:rsidRPr="008308D3">
        <w:rPr>
          <w:rFonts w:ascii="方正仿宋_GBK" w:eastAsia="方正仿宋_GBK" w:hint="eastAsia"/>
          <w:sz w:val="32"/>
          <w:szCs w:val="32"/>
        </w:rPr>
        <w:t>日</w:t>
      </w:r>
    </w:p>
    <w:p w:rsidR="00905100" w:rsidRPr="008308D3" w:rsidRDefault="00905100" w:rsidP="00905100">
      <w:pPr>
        <w:spacing w:line="560" w:lineRule="exact"/>
        <w:ind w:firstLineChars="1500" w:firstLine="4200"/>
        <w:rPr>
          <w:rFonts w:eastAsia="方正仿宋_GBK"/>
          <w:sz w:val="28"/>
          <w:szCs w:val="32"/>
        </w:rPr>
      </w:pPr>
    </w:p>
    <w:p w:rsidR="00BE36A6" w:rsidRDefault="00BE36A6" w:rsidP="00BB23AB">
      <w:pPr>
        <w:spacing w:line="560" w:lineRule="exact"/>
        <w:rPr>
          <w:rFonts w:eastAsia="方正仿宋_GBK"/>
          <w:sz w:val="32"/>
          <w:szCs w:val="32"/>
        </w:rPr>
      </w:pPr>
    </w:p>
    <w:p w:rsidR="00BE36A6" w:rsidRDefault="00BE36A6" w:rsidP="00BB23AB">
      <w:pPr>
        <w:spacing w:line="560" w:lineRule="exact"/>
        <w:rPr>
          <w:rFonts w:eastAsia="方正仿宋_GBK"/>
          <w:sz w:val="32"/>
          <w:szCs w:val="32"/>
        </w:rPr>
      </w:pPr>
    </w:p>
    <w:p w:rsidR="00071C74" w:rsidRDefault="00071C74" w:rsidP="00082296">
      <w:pPr>
        <w:autoSpaceDE w:val="0"/>
        <w:autoSpaceDN w:val="0"/>
        <w:adjustRightInd w:val="0"/>
        <w:spacing w:before="100" w:after="100" w:line="360" w:lineRule="exact"/>
        <w:ind w:firstLineChars="1800" w:firstLine="5040"/>
        <w:jc w:val="left"/>
        <w:rPr>
          <w:rFonts w:ascii="方正仿宋_GBK" w:eastAsia="方正仿宋_GBK"/>
          <w:sz w:val="28"/>
          <w:szCs w:val="28"/>
        </w:rPr>
        <w:sectPr w:rsidR="00071C74" w:rsidSect="00887553">
          <w:footerReference w:type="default" r:id="rId10"/>
          <w:pgSz w:w="11906" w:h="16838"/>
          <w:pgMar w:top="1440" w:right="1800" w:bottom="1440" w:left="1800" w:header="851" w:footer="992" w:gutter="0"/>
          <w:cols w:space="425"/>
          <w:docGrid w:type="lines" w:linePitch="312"/>
        </w:sectPr>
      </w:pPr>
    </w:p>
    <w:p w:rsidR="00B23F53" w:rsidRDefault="00B23F53" w:rsidP="00B23F53">
      <w:pPr>
        <w:autoSpaceDE w:val="0"/>
        <w:autoSpaceDN w:val="0"/>
        <w:adjustRightInd w:val="0"/>
        <w:spacing w:before="100" w:after="100"/>
        <w:jc w:val="left"/>
        <w:rPr>
          <w:rFonts w:ascii="方正仿宋_GBK" w:eastAsia="方正仿宋_GBK"/>
          <w:sz w:val="28"/>
          <w:szCs w:val="28"/>
        </w:rPr>
      </w:pPr>
      <w:r>
        <w:rPr>
          <w:rFonts w:ascii="方正仿宋_GBK" w:eastAsia="方正仿宋_GBK" w:hint="eastAsia"/>
          <w:sz w:val="28"/>
          <w:szCs w:val="28"/>
        </w:rPr>
        <w:lastRenderedPageBreak/>
        <w:t>附件</w:t>
      </w:r>
      <w:r w:rsidR="00262E86">
        <w:rPr>
          <w:rFonts w:ascii="方正仿宋_GBK" w:eastAsia="方正仿宋_GBK" w:hint="eastAsia"/>
          <w:sz w:val="28"/>
          <w:szCs w:val="28"/>
        </w:rPr>
        <w:t>1</w:t>
      </w:r>
    </w:p>
    <w:p w:rsidR="006B118F" w:rsidRPr="006B118F" w:rsidRDefault="006B118F" w:rsidP="006B118F">
      <w:pPr>
        <w:autoSpaceDE w:val="0"/>
        <w:autoSpaceDN w:val="0"/>
        <w:adjustRightInd w:val="0"/>
        <w:spacing w:before="100" w:after="100"/>
        <w:jc w:val="center"/>
        <w:rPr>
          <w:rFonts w:ascii="方正小标宋_GBK" w:eastAsia="方正小标宋_GBK"/>
          <w:sz w:val="44"/>
          <w:szCs w:val="44"/>
        </w:rPr>
      </w:pPr>
      <w:r w:rsidRPr="006B118F">
        <w:rPr>
          <w:rFonts w:ascii="方正小标宋_GBK" w:eastAsia="方正小标宋_GBK" w:hint="eastAsia"/>
          <w:sz w:val="44"/>
          <w:szCs w:val="44"/>
        </w:rPr>
        <w:t>设备清单及参数</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60"/>
        <w:gridCol w:w="1559"/>
        <w:gridCol w:w="3827"/>
        <w:gridCol w:w="1078"/>
      </w:tblGrid>
      <w:tr w:rsidR="00080211" w:rsidRPr="00080211" w:rsidTr="00C00053">
        <w:trPr>
          <w:trHeight w:val="1137"/>
          <w:jc w:val="center"/>
        </w:trPr>
        <w:tc>
          <w:tcPr>
            <w:tcW w:w="852"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序号</w:t>
            </w:r>
          </w:p>
        </w:tc>
        <w:tc>
          <w:tcPr>
            <w:tcW w:w="1560"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产品名称</w:t>
            </w:r>
          </w:p>
        </w:tc>
        <w:tc>
          <w:tcPr>
            <w:tcW w:w="1559"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品牌型号</w:t>
            </w:r>
          </w:p>
        </w:tc>
        <w:tc>
          <w:tcPr>
            <w:tcW w:w="3827"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简要参数</w:t>
            </w:r>
          </w:p>
        </w:tc>
        <w:tc>
          <w:tcPr>
            <w:tcW w:w="1078"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数量</w:t>
            </w:r>
          </w:p>
        </w:tc>
      </w:tr>
      <w:tr w:rsidR="00080211" w:rsidRPr="00080211" w:rsidTr="00C00053">
        <w:trPr>
          <w:trHeight w:val="1371"/>
          <w:jc w:val="center"/>
        </w:trPr>
        <w:tc>
          <w:tcPr>
            <w:tcW w:w="852"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1</w:t>
            </w:r>
          </w:p>
        </w:tc>
        <w:tc>
          <w:tcPr>
            <w:tcW w:w="1560"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显示器</w:t>
            </w:r>
          </w:p>
        </w:tc>
        <w:tc>
          <w:tcPr>
            <w:tcW w:w="1559" w:type="dxa"/>
            <w:shd w:val="clear" w:color="auto" w:fill="auto"/>
            <w:vAlign w:val="center"/>
          </w:tcPr>
          <w:p w:rsidR="00080211" w:rsidRPr="00080211" w:rsidRDefault="0076334C" w:rsidP="00080211">
            <w:pPr>
              <w:tabs>
                <w:tab w:val="left" w:pos="5325"/>
              </w:tabs>
              <w:snapToGrid w:val="0"/>
              <w:spacing w:line="300" w:lineRule="auto"/>
              <w:jc w:val="left"/>
              <w:rPr>
                <w:rFonts w:ascii="仿宋" w:eastAsia="仿宋" w:hAnsi="仿宋"/>
                <w:sz w:val="24"/>
                <w:szCs w:val="28"/>
              </w:rPr>
            </w:pPr>
            <w:r w:rsidRPr="0076334C">
              <w:rPr>
                <w:rFonts w:ascii="仿宋" w:eastAsia="仿宋" w:hAnsi="仿宋" w:hint="eastAsia"/>
                <w:sz w:val="24"/>
                <w:szCs w:val="28"/>
              </w:rPr>
              <w:t>惠普（HP）V270 27英寸商用显示器</w:t>
            </w:r>
          </w:p>
        </w:tc>
        <w:tc>
          <w:tcPr>
            <w:tcW w:w="3827" w:type="dxa"/>
            <w:shd w:val="clear" w:color="auto" w:fill="auto"/>
            <w:vAlign w:val="center"/>
          </w:tcPr>
          <w:p w:rsidR="0076334C" w:rsidRPr="0076334C" w:rsidRDefault="0076334C" w:rsidP="0076334C">
            <w:pPr>
              <w:tabs>
                <w:tab w:val="left" w:pos="5325"/>
              </w:tabs>
              <w:snapToGrid w:val="0"/>
              <w:spacing w:line="300" w:lineRule="auto"/>
              <w:jc w:val="left"/>
              <w:rPr>
                <w:rFonts w:ascii="仿宋" w:eastAsia="仿宋" w:hAnsi="仿宋"/>
                <w:sz w:val="24"/>
                <w:szCs w:val="28"/>
              </w:rPr>
            </w:pPr>
            <w:r w:rsidRPr="0076334C">
              <w:rPr>
                <w:rFonts w:ascii="仿宋" w:eastAsia="仿宋" w:hAnsi="仿宋" w:hint="eastAsia"/>
                <w:sz w:val="24"/>
                <w:szCs w:val="28"/>
              </w:rPr>
              <w:t>亮度</w:t>
            </w:r>
            <w:r w:rsidRPr="0076334C">
              <w:rPr>
                <w:rFonts w:ascii="仿宋" w:eastAsia="仿宋" w:hAnsi="仿宋"/>
                <w:sz w:val="24"/>
                <w:szCs w:val="28"/>
              </w:rPr>
              <w:t>300cd/m2</w:t>
            </w:r>
          </w:p>
          <w:p w:rsidR="0076334C" w:rsidRPr="0076334C" w:rsidRDefault="0076334C" w:rsidP="0076334C">
            <w:pPr>
              <w:tabs>
                <w:tab w:val="left" w:pos="5325"/>
              </w:tabs>
              <w:snapToGrid w:val="0"/>
              <w:spacing w:line="300" w:lineRule="auto"/>
              <w:jc w:val="left"/>
              <w:rPr>
                <w:rFonts w:ascii="仿宋" w:eastAsia="仿宋" w:hAnsi="仿宋"/>
                <w:sz w:val="24"/>
                <w:szCs w:val="28"/>
              </w:rPr>
            </w:pPr>
            <w:r w:rsidRPr="0076334C">
              <w:rPr>
                <w:rFonts w:ascii="仿宋" w:eastAsia="仿宋" w:hAnsi="仿宋" w:hint="eastAsia"/>
                <w:sz w:val="24"/>
                <w:szCs w:val="28"/>
              </w:rPr>
              <w:t>响应时间</w:t>
            </w:r>
            <w:r w:rsidRPr="0076334C">
              <w:rPr>
                <w:rFonts w:ascii="仿宋" w:eastAsia="仿宋" w:hAnsi="仿宋"/>
                <w:sz w:val="24"/>
                <w:szCs w:val="28"/>
              </w:rPr>
              <w:t>5ms</w:t>
            </w:r>
          </w:p>
          <w:p w:rsidR="00080211" w:rsidRPr="00080211" w:rsidRDefault="0076334C" w:rsidP="0076334C">
            <w:pPr>
              <w:tabs>
                <w:tab w:val="left" w:pos="5325"/>
              </w:tabs>
              <w:snapToGrid w:val="0"/>
              <w:spacing w:line="300" w:lineRule="auto"/>
              <w:jc w:val="left"/>
              <w:rPr>
                <w:rFonts w:ascii="仿宋" w:eastAsia="仿宋" w:hAnsi="仿宋"/>
                <w:sz w:val="24"/>
                <w:szCs w:val="28"/>
              </w:rPr>
            </w:pPr>
            <w:r w:rsidRPr="0076334C">
              <w:rPr>
                <w:rFonts w:ascii="仿宋" w:eastAsia="仿宋" w:hAnsi="仿宋" w:hint="eastAsia"/>
                <w:sz w:val="24"/>
                <w:szCs w:val="28"/>
              </w:rPr>
              <w:t>对比度</w:t>
            </w:r>
            <w:r w:rsidRPr="0076334C">
              <w:rPr>
                <w:rFonts w:ascii="仿宋" w:eastAsia="仿宋" w:hAnsi="仿宋"/>
                <w:sz w:val="24"/>
                <w:szCs w:val="28"/>
              </w:rPr>
              <w:t>1000:1</w:t>
            </w:r>
            <w:r w:rsidR="00D063F0">
              <w:rPr>
                <w:rFonts w:ascii="仿宋" w:eastAsia="仿宋" w:hAnsi="仿宋" w:hint="eastAsia"/>
                <w:sz w:val="24"/>
                <w:szCs w:val="28"/>
              </w:rPr>
              <w:t>（保修期</w:t>
            </w:r>
            <w:r w:rsidR="00D063F0">
              <w:rPr>
                <w:rFonts w:ascii="仿宋" w:eastAsia="仿宋" w:hAnsi="仿宋"/>
                <w:sz w:val="24"/>
                <w:szCs w:val="28"/>
              </w:rPr>
              <w:t>三年）</w:t>
            </w:r>
          </w:p>
        </w:tc>
        <w:tc>
          <w:tcPr>
            <w:tcW w:w="1078"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w:t>
            </w:r>
            <w:r w:rsidRPr="00080211">
              <w:rPr>
                <w:rFonts w:ascii="仿宋" w:eastAsia="仿宋" w:hAnsi="仿宋" w:hint="eastAsia"/>
                <w:sz w:val="24"/>
                <w:szCs w:val="28"/>
              </w:rPr>
              <w:t>0台</w:t>
            </w:r>
          </w:p>
        </w:tc>
      </w:tr>
      <w:tr w:rsidR="00080211" w:rsidRPr="00080211" w:rsidTr="00C00053">
        <w:trPr>
          <w:trHeight w:val="1115"/>
          <w:jc w:val="center"/>
        </w:trPr>
        <w:tc>
          <w:tcPr>
            <w:tcW w:w="852"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2</w:t>
            </w:r>
          </w:p>
        </w:tc>
        <w:tc>
          <w:tcPr>
            <w:tcW w:w="1560"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云终端</w:t>
            </w:r>
          </w:p>
        </w:tc>
        <w:tc>
          <w:tcPr>
            <w:tcW w:w="1559"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深信服</w:t>
            </w:r>
          </w:p>
        </w:tc>
        <w:tc>
          <w:tcPr>
            <w:tcW w:w="3827"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设备参数：X86双核2.4GH</w:t>
            </w:r>
            <w:r w:rsidRPr="00080211">
              <w:rPr>
                <w:rFonts w:ascii="仿宋" w:eastAsia="仿宋" w:hAnsi="仿宋"/>
                <w:sz w:val="24"/>
                <w:szCs w:val="28"/>
              </w:rPr>
              <w:t>z、内存</w:t>
            </w:r>
            <w:r w:rsidRPr="00080211">
              <w:rPr>
                <w:rFonts w:ascii="仿宋" w:eastAsia="仿宋" w:hAnsi="仿宋" w:hint="eastAsia"/>
                <w:sz w:val="24"/>
                <w:szCs w:val="28"/>
              </w:rPr>
              <w:t>2G、</w:t>
            </w:r>
            <w:r w:rsidRPr="00080211">
              <w:rPr>
                <w:rFonts w:ascii="仿宋" w:eastAsia="仿宋" w:hAnsi="仿宋"/>
                <w:sz w:val="24"/>
                <w:szCs w:val="28"/>
              </w:rPr>
              <w:t>存储</w:t>
            </w:r>
            <w:r w:rsidRPr="00080211">
              <w:rPr>
                <w:rFonts w:ascii="仿宋" w:eastAsia="仿宋" w:hAnsi="仿宋" w:hint="eastAsia"/>
                <w:sz w:val="24"/>
                <w:szCs w:val="28"/>
              </w:rPr>
              <w:t>8G、USB接口6个</w:t>
            </w:r>
            <w:r w:rsidRPr="00080211">
              <w:rPr>
                <w:rFonts w:ascii="仿宋" w:eastAsia="仿宋" w:hAnsi="仿宋"/>
                <w:sz w:val="24"/>
                <w:szCs w:val="28"/>
              </w:rPr>
              <w:t>、</w:t>
            </w:r>
            <w:r w:rsidRPr="00080211">
              <w:rPr>
                <w:rFonts w:ascii="仿宋" w:eastAsia="仿宋" w:hAnsi="仿宋" w:hint="eastAsia"/>
                <w:sz w:val="24"/>
                <w:szCs w:val="28"/>
              </w:rPr>
              <w:t>1个VGA和HDMI接口</w:t>
            </w:r>
            <w:r w:rsidRPr="00080211">
              <w:rPr>
                <w:rFonts w:ascii="仿宋" w:eastAsia="仿宋" w:hAnsi="仿宋"/>
                <w:sz w:val="24"/>
                <w:szCs w:val="28"/>
              </w:rPr>
              <w:t>、</w:t>
            </w:r>
            <w:r w:rsidRPr="00080211">
              <w:rPr>
                <w:rFonts w:ascii="仿宋" w:eastAsia="仿宋" w:hAnsi="仿宋" w:hint="eastAsia"/>
                <w:sz w:val="24"/>
                <w:szCs w:val="28"/>
              </w:rPr>
              <w:t>1个</w:t>
            </w:r>
            <w:r w:rsidRPr="00080211">
              <w:rPr>
                <w:rFonts w:ascii="仿宋" w:eastAsia="仿宋" w:hAnsi="仿宋"/>
                <w:sz w:val="24"/>
                <w:szCs w:val="28"/>
              </w:rPr>
              <w:t>以太网口、</w:t>
            </w:r>
            <w:r w:rsidRPr="00080211">
              <w:rPr>
                <w:rFonts w:ascii="仿宋" w:eastAsia="仿宋" w:hAnsi="仿宋" w:hint="eastAsia"/>
                <w:sz w:val="24"/>
                <w:szCs w:val="28"/>
              </w:rPr>
              <w:t>1对音频口</w:t>
            </w:r>
            <w:r w:rsidR="00D063F0">
              <w:rPr>
                <w:rFonts w:ascii="仿宋" w:eastAsia="仿宋" w:hAnsi="仿宋" w:hint="eastAsia"/>
                <w:sz w:val="24"/>
                <w:szCs w:val="28"/>
              </w:rPr>
              <w:t>（保修期</w:t>
            </w:r>
            <w:r w:rsidR="00D063F0">
              <w:rPr>
                <w:rFonts w:ascii="仿宋" w:eastAsia="仿宋" w:hAnsi="仿宋"/>
                <w:sz w:val="24"/>
                <w:szCs w:val="28"/>
              </w:rPr>
              <w:t>三年）</w:t>
            </w:r>
          </w:p>
        </w:tc>
        <w:tc>
          <w:tcPr>
            <w:tcW w:w="1078"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w:t>
            </w:r>
            <w:r w:rsidRPr="00080211">
              <w:rPr>
                <w:rFonts w:ascii="仿宋" w:eastAsia="仿宋" w:hAnsi="仿宋" w:hint="eastAsia"/>
                <w:sz w:val="24"/>
                <w:szCs w:val="28"/>
              </w:rPr>
              <w:t>0台</w:t>
            </w:r>
          </w:p>
        </w:tc>
      </w:tr>
      <w:tr w:rsidR="00080211" w:rsidRPr="00080211" w:rsidTr="00C00053">
        <w:trPr>
          <w:trHeight w:val="1467"/>
          <w:jc w:val="center"/>
        </w:trPr>
        <w:tc>
          <w:tcPr>
            <w:tcW w:w="852"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sz w:val="24"/>
                <w:szCs w:val="28"/>
              </w:rPr>
            </w:pPr>
            <w:r w:rsidRPr="00080211">
              <w:rPr>
                <w:rFonts w:ascii="仿宋" w:eastAsia="仿宋" w:hAnsi="仿宋"/>
                <w:sz w:val="24"/>
                <w:szCs w:val="28"/>
              </w:rPr>
              <w:t>3</w:t>
            </w:r>
          </w:p>
        </w:tc>
        <w:tc>
          <w:tcPr>
            <w:tcW w:w="1560" w:type="dxa"/>
            <w:shd w:val="clear" w:color="auto" w:fill="auto"/>
            <w:vAlign w:val="center"/>
          </w:tcPr>
          <w:p w:rsidR="00080211" w:rsidRPr="00080211" w:rsidRDefault="00080211" w:rsidP="00080211">
            <w:pPr>
              <w:rPr>
                <w:rFonts w:ascii="仿宋" w:eastAsia="仿宋" w:hAnsi="仿宋"/>
                <w:color w:val="000000"/>
                <w:sz w:val="24"/>
                <w:szCs w:val="28"/>
              </w:rPr>
            </w:pPr>
            <w:r w:rsidRPr="00080211">
              <w:rPr>
                <w:rFonts w:ascii="仿宋" w:eastAsia="仿宋" w:hAnsi="仿宋" w:hint="eastAsia"/>
                <w:color w:val="000000"/>
                <w:sz w:val="24"/>
                <w:szCs w:val="28"/>
              </w:rPr>
              <w:t>桌面云接入授权</w:t>
            </w:r>
          </w:p>
        </w:tc>
        <w:tc>
          <w:tcPr>
            <w:tcW w:w="1559"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深信服</w:t>
            </w:r>
          </w:p>
        </w:tc>
        <w:tc>
          <w:tcPr>
            <w:tcW w:w="3827"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3</w:t>
            </w:r>
            <w:r w:rsidRPr="00080211">
              <w:rPr>
                <w:rFonts w:ascii="仿宋" w:eastAsia="仿宋" w:hAnsi="仿宋"/>
                <w:sz w:val="24"/>
                <w:szCs w:val="28"/>
              </w:rPr>
              <w:t>0</w:t>
            </w:r>
            <w:r w:rsidRPr="00080211">
              <w:rPr>
                <w:rFonts w:ascii="仿宋" w:eastAsia="仿宋" w:hAnsi="仿宋" w:hint="eastAsia"/>
                <w:sz w:val="24"/>
                <w:szCs w:val="28"/>
              </w:rPr>
              <w:t>个</w:t>
            </w:r>
            <w:r w:rsidRPr="00080211">
              <w:rPr>
                <w:rFonts w:ascii="仿宋" w:eastAsia="仿宋" w:hAnsi="仿宋"/>
                <w:sz w:val="24"/>
                <w:szCs w:val="28"/>
              </w:rPr>
              <w:t>并发用户数，支持发布独享桌面、共享桌面、远程应用和独享桌面</w:t>
            </w:r>
            <w:r w:rsidRPr="00080211">
              <w:rPr>
                <w:rFonts w:ascii="仿宋" w:eastAsia="仿宋" w:hAnsi="仿宋" w:hint="eastAsia"/>
                <w:sz w:val="24"/>
                <w:szCs w:val="28"/>
              </w:rPr>
              <w:t>，</w:t>
            </w:r>
            <w:r w:rsidRPr="00080211">
              <w:rPr>
                <w:rFonts w:ascii="仿宋" w:eastAsia="仿宋" w:hAnsi="仿宋"/>
                <w:sz w:val="24"/>
                <w:szCs w:val="28"/>
              </w:rPr>
              <w:t>含：三年软件升级</w:t>
            </w:r>
          </w:p>
        </w:tc>
        <w:tc>
          <w:tcPr>
            <w:tcW w:w="1078"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30</w:t>
            </w:r>
            <w:r w:rsidRPr="00080211">
              <w:rPr>
                <w:rFonts w:ascii="仿宋" w:eastAsia="仿宋" w:hAnsi="仿宋" w:hint="eastAsia"/>
                <w:sz w:val="24"/>
                <w:szCs w:val="28"/>
              </w:rPr>
              <w:t>套</w:t>
            </w:r>
          </w:p>
        </w:tc>
      </w:tr>
      <w:tr w:rsidR="00080211" w:rsidRPr="00080211" w:rsidTr="00C00053">
        <w:trPr>
          <w:trHeight w:val="545"/>
          <w:jc w:val="center"/>
        </w:trPr>
        <w:tc>
          <w:tcPr>
            <w:tcW w:w="852" w:type="dxa"/>
            <w:shd w:val="clear" w:color="auto" w:fill="auto"/>
            <w:vAlign w:val="center"/>
          </w:tcPr>
          <w:p w:rsidR="00080211" w:rsidRPr="00080211" w:rsidRDefault="00080211" w:rsidP="00080211">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4</w:t>
            </w:r>
          </w:p>
        </w:tc>
        <w:tc>
          <w:tcPr>
            <w:tcW w:w="1560"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无线键盘鼠标</w:t>
            </w:r>
          </w:p>
        </w:tc>
        <w:tc>
          <w:tcPr>
            <w:tcW w:w="1559"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罗技</w:t>
            </w:r>
          </w:p>
        </w:tc>
        <w:tc>
          <w:tcPr>
            <w:tcW w:w="3827" w:type="dxa"/>
            <w:shd w:val="clear" w:color="auto" w:fill="auto"/>
            <w:vAlign w:val="center"/>
          </w:tcPr>
          <w:p w:rsidR="00080211" w:rsidRPr="00080211" w:rsidRDefault="00080211" w:rsidP="00D063F0">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无线键鼠套装MK345</w:t>
            </w:r>
            <w:r w:rsidR="00D063F0">
              <w:rPr>
                <w:rFonts w:ascii="仿宋" w:eastAsia="仿宋" w:hAnsi="仿宋" w:hint="eastAsia"/>
                <w:sz w:val="24"/>
                <w:szCs w:val="28"/>
              </w:rPr>
              <w:t>（保修期一</w:t>
            </w:r>
            <w:r w:rsidR="00D063F0">
              <w:rPr>
                <w:rFonts w:ascii="仿宋" w:eastAsia="仿宋" w:hAnsi="仿宋"/>
                <w:sz w:val="24"/>
                <w:szCs w:val="28"/>
              </w:rPr>
              <w:t>年）</w:t>
            </w:r>
          </w:p>
        </w:tc>
        <w:tc>
          <w:tcPr>
            <w:tcW w:w="1078" w:type="dxa"/>
            <w:shd w:val="clear" w:color="auto" w:fill="auto"/>
            <w:vAlign w:val="center"/>
          </w:tcPr>
          <w:p w:rsidR="00080211" w:rsidRPr="00080211" w:rsidRDefault="00080211" w:rsidP="00080211">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30台</w:t>
            </w:r>
          </w:p>
        </w:tc>
      </w:tr>
    </w:tbl>
    <w:p w:rsidR="000541D1" w:rsidRDefault="000541D1" w:rsidP="00262E86">
      <w:pPr>
        <w:spacing w:line="560" w:lineRule="exact"/>
        <w:rPr>
          <w:rFonts w:eastAsia="方正仿宋_GBK"/>
          <w:sz w:val="32"/>
          <w:szCs w:val="32"/>
        </w:rPr>
      </w:pPr>
    </w:p>
    <w:p w:rsidR="00C474DD" w:rsidRPr="00C474DD" w:rsidRDefault="00C474DD" w:rsidP="00C474DD">
      <w:pPr>
        <w:spacing w:line="300" w:lineRule="auto"/>
        <w:jc w:val="left"/>
        <w:rPr>
          <w:rFonts w:ascii="仿宋" w:eastAsia="仿宋" w:hAnsi="仿宋" w:cs="仿宋_GB2312"/>
          <w:b/>
          <w:bCs/>
          <w:sz w:val="28"/>
          <w:szCs w:val="28"/>
        </w:rPr>
      </w:pPr>
      <w:r w:rsidRPr="00C474DD">
        <w:rPr>
          <w:rFonts w:ascii="仿宋" w:eastAsia="仿宋" w:hAnsi="仿宋" w:cs="仿宋_GB2312"/>
          <w:b/>
          <w:bCs/>
          <w:sz w:val="28"/>
          <w:szCs w:val="28"/>
        </w:rPr>
        <w:t>参数要求</w:t>
      </w:r>
    </w:p>
    <w:p w:rsidR="00C474DD" w:rsidRPr="00C474DD" w:rsidRDefault="00C474DD" w:rsidP="00C474DD">
      <w:pPr>
        <w:rPr>
          <w:rFonts w:ascii="仿宋" w:eastAsia="仿宋" w:hAnsi="仿宋"/>
          <w:color w:val="000000"/>
          <w:sz w:val="32"/>
          <w:szCs w:val="32"/>
        </w:rPr>
      </w:pPr>
      <w:r w:rsidRPr="00C474DD">
        <w:rPr>
          <w:rFonts w:ascii="仿宋" w:eastAsia="仿宋" w:hAnsi="仿宋" w:hint="eastAsia"/>
          <w:color w:val="000000"/>
          <w:sz w:val="32"/>
          <w:szCs w:val="32"/>
        </w:rPr>
        <w:t>1.云终端</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116"/>
      </w:tblGrid>
      <w:tr w:rsidR="00C474DD" w:rsidRPr="00C474DD" w:rsidTr="00C00053">
        <w:trPr>
          <w:trHeight w:val="523"/>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技术指标</w:t>
            </w:r>
          </w:p>
        </w:tc>
        <w:tc>
          <w:tcPr>
            <w:tcW w:w="7116"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具体参数</w:t>
            </w:r>
          </w:p>
        </w:tc>
      </w:tr>
      <w:tr w:rsidR="00C474DD" w:rsidRPr="00C474DD" w:rsidTr="00C00053">
        <w:trPr>
          <w:trHeight w:val="558"/>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数量要求</w:t>
            </w:r>
          </w:p>
        </w:tc>
        <w:tc>
          <w:tcPr>
            <w:tcW w:w="7116"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color w:val="000000"/>
                <w:sz w:val="24"/>
              </w:rPr>
              <w:t>本项目要求配备至少</w:t>
            </w:r>
            <w:r w:rsidRPr="00C474DD">
              <w:rPr>
                <w:rFonts w:ascii="仿宋" w:eastAsia="仿宋" w:hAnsi="仿宋"/>
                <w:color w:val="000000"/>
                <w:sz w:val="24"/>
              </w:rPr>
              <w:t>30</w:t>
            </w:r>
            <w:r w:rsidRPr="00C474DD">
              <w:rPr>
                <w:rFonts w:ascii="仿宋" w:eastAsia="仿宋" w:hAnsi="仿宋" w:hint="eastAsia"/>
                <w:color w:val="000000"/>
                <w:sz w:val="24"/>
              </w:rPr>
              <w:t>台云终端，与桌面云软件同一品牌。</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硬件规格</w:t>
            </w:r>
          </w:p>
        </w:tc>
        <w:tc>
          <w:tcPr>
            <w:tcW w:w="7116" w:type="dxa"/>
            <w:shd w:val="clear" w:color="auto" w:fill="auto"/>
            <w:vAlign w:val="center"/>
          </w:tcPr>
          <w:p w:rsidR="00C474DD" w:rsidRPr="00C474DD" w:rsidRDefault="00C474DD" w:rsidP="00C474DD">
            <w:pPr>
              <w:rPr>
                <w:rFonts w:ascii="仿宋" w:eastAsia="仿宋" w:hAnsi="仿宋"/>
                <w:color w:val="000000"/>
                <w:sz w:val="24"/>
              </w:rPr>
            </w:pPr>
            <w:r w:rsidRPr="00C474DD">
              <w:rPr>
                <w:rFonts w:ascii="仿宋" w:eastAsia="仿宋" w:hAnsi="仿宋" w:cs="宋体" w:hint="eastAsia"/>
                <w:color w:val="000000"/>
                <w:sz w:val="24"/>
              </w:rPr>
              <w:t>★X86</w:t>
            </w:r>
            <w:r w:rsidRPr="00C474DD">
              <w:rPr>
                <w:rFonts w:ascii="仿宋" w:eastAsia="仿宋" w:hAnsi="仿宋" w:hint="eastAsia"/>
                <w:color w:val="000000"/>
                <w:sz w:val="24"/>
              </w:rPr>
              <w:t>架构，CPU≥双核2</w:t>
            </w:r>
            <w:r w:rsidRPr="00C474DD">
              <w:rPr>
                <w:rFonts w:ascii="仿宋" w:eastAsia="仿宋" w:hAnsi="仿宋"/>
                <w:color w:val="000000"/>
                <w:sz w:val="24"/>
              </w:rPr>
              <w:t>.41</w:t>
            </w:r>
            <w:r w:rsidRPr="00C474DD">
              <w:rPr>
                <w:rFonts w:ascii="仿宋" w:eastAsia="仿宋" w:hAnsi="仿宋" w:hint="eastAsia"/>
                <w:color w:val="000000"/>
                <w:sz w:val="24"/>
              </w:rPr>
              <w:t>Ghz、内存≥2G、存储≥8G、USB接口≥</w:t>
            </w:r>
            <w:r w:rsidRPr="00C474DD">
              <w:rPr>
                <w:rFonts w:ascii="仿宋" w:eastAsia="仿宋" w:hAnsi="仿宋"/>
                <w:color w:val="000000"/>
                <w:sz w:val="24"/>
              </w:rPr>
              <w:t>6</w:t>
            </w:r>
            <w:r w:rsidRPr="00C474DD">
              <w:rPr>
                <w:rFonts w:ascii="仿宋" w:eastAsia="仿宋" w:hAnsi="仿宋" w:hint="eastAsia"/>
                <w:color w:val="000000"/>
                <w:sz w:val="24"/>
              </w:rPr>
              <w:t>个、VGA接口≥1个、HDMI接口≥1个、1个以太网口、1对音频口</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其他要求</w:t>
            </w:r>
          </w:p>
        </w:tc>
        <w:tc>
          <w:tcPr>
            <w:tcW w:w="7116" w:type="dxa"/>
            <w:shd w:val="clear" w:color="auto" w:fill="auto"/>
            <w:vAlign w:val="center"/>
          </w:tcPr>
          <w:p w:rsidR="00C474DD" w:rsidRPr="00C474DD" w:rsidRDefault="00C474DD" w:rsidP="00C474DD">
            <w:pPr>
              <w:rPr>
                <w:rFonts w:ascii="仿宋" w:eastAsia="仿宋" w:hAnsi="仿宋"/>
                <w:color w:val="000000"/>
                <w:sz w:val="24"/>
              </w:rPr>
            </w:pPr>
            <w:r w:rsidRPr="00C474DD">
              <w:rPr>
                <w:rFonts w:ascii="仿宋" w:eastAsia="仿宋" w:hAnsi="仿宋" w:cs="MT Extra" w:hint="eastAsia"/>
                <w:color w:val="000000"/>
                <w:sz w:val="24"/>
              </w:rPr>
              <w:t>★</w:t>
            </w:r>
            <w:r w:rsidRPr="00C474DD">
              <w:rPr>
                <w:rFonts w:ascii="仿宋" w:eastAsia="仿宋" w:hAnsi="仿宋" w:hint="eastAsia"/>
                <w:color w:val="000000"/>
                <w:sz w:val="24"/>
              </w:rPr>
              <w:t>支持桌面云和瘦终端统一管理，即通过一个管理管理平台管理桌面云和瘦终端（提供功能截图）</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云终端权限管理：支持配置是否允许显示本地桌面和是否允许安装应用、支持开启“修改云终端配置和登录信息需要密码”功能、支持配置是否允许新的云终端接入或者接入需要密码。</w:t>
            </w:r>
          </w:p>
          <w:p w:rsidR="00C474DD" w:rsidRPr="00C474DD" w:rsidRDefault="00C474DD" w:rsidP="00C474DD">
            <w:pPr>
              <w:jc w:val="left"/>
              <w:rPr>
                <w:rFonts w:ascii="仿宋" w:eastAsia="仿宋" w:hAnsi="仿宋"/>
                <w:color w:val="000000"/>
                <w:sz w:val="24"/>
              </w:rPr>
            </w:pPr>
            <w:r w:rsidRPr="00C474DD">
              <w:rPr>
                <w:rFonts w:ascii="仿宋" w:eastAsia="仿宋" w:hAnsi="仿宋" w:cs="MT Extra" w:hint="eastAsia"/>
                <w:color w:val="000000"/>
                <w:sz w:val="24"/>
              </w:rPr>
              <w:t>为了简化管理，要求</w:t>
            </w:r>
            <w:r w:rsidRPr="00C474DD">
              <w:rPr>
                <w:rFonts w:ascii="仿宋" w:eastAsia="仿宋" w:hAnsi="仿宋" w:hint="eastAsia"/>
                <w:color w:val="000000"/>
                <w:sz w:val="24"/>
              </w:rPr>
              <w:t>瘦终端支持远程唤醒，管理员可以使用桌面云</w:t>
            </w:r>
            <w:r w:rsidRPr="00C474DD">
              <w:rPr>
                <w:rFonts w:ascii="仿宋" w:eastAsia="仿宋" w:hAnsi="仿宋" w:hint="eastAsia"/>
                <w:color w:val="000000"/>
                <w:sz w:val="24"/>
              </w:rPr>
              <w:lastRenderedPageBreak/>
              <w:t>控制器，远程开机瘦终端。</w:t>
            </w:r>
          </w:p>
          <w:p w:rsidR="00C474DD" w:rsidRPr="00C474DD" w:rsidRDefault="00C474DD" w:rsidP="00C474DD">
            <w:pPr>
              <w:rPr>
                <w:rFonts w:ascii="仿宋" w:eastAsia="仿宋" w:hAnsi="仿宋"/>
                <w:color w:val="000000"/>
                <w:sz w:val="24"/>
              </w:rPr>
            </w:pPr>
            <w:r w:rsidRPr="00C474DD">
              <w:rPr>
                <w:rFonts w:ascii="仿宋" w:eastAsia="仿宋" w:hAnsi="仿宋" w:cs="MT Extra" w:hint="eastAsia"/>
                <w:color w:val="000000"/>
                <w:sz w:val="24"/>
              </w:rPr>
              <w:t>★</w:t>
            </w:r>
            <w:r w:rsidRPr="00C474DD">
              <w:rPr>
                <w:rFonts w:ascii="仿宋" w:eastAsia="仿宋" w:hAnsi="仿宋" w:hint="eastAsia"/>
                <w:color w:val="000000"/>
                <w:sz w:val="24"/>
              </w:rPr>
              <w:t>云终端易用性管理：支持配置自定义开机画面、支持云终端分组管理、支持配置云终端定时开关机计划、支持开启“云终端加电自启”功能、支持配置是否自动下载并安装更新、支持批量移动/删除/关闭云终端、支持配置是否允许自动登录和保存密码。（提供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通过CCC产品质量管理认证、节能环保认证。</w:t>
            </w:r>
          </w:p>
        </w:tc>
      </w:tr>
    </w:tbl>
    <w:p w:rsidR="00C474DD" w:rsidRPr="00C474DD" w:rsidRDefault="00C474DD" w:rsidP="00C474DD">
      <w:pPr>
        <w:rPr>
          <w:rFonts w:ascii="仿宋" w:eastAsia="仿宋" w:hAnsi="仿宋"/>
          <w:color w:val="000000"/>
          <w:sz w:val="32"/>
          <w:szCs w:val="32"/>
        </w:rPr>
      </w:pPr>
    </w:p>
    <w:p w:rsidR="00C474DD" w:rsidRPr="00C474DD" w:rsidRDefault="00C474DD" w:rsidP="00C474DD">
      <w:pPr>
        <w:rPr>
          <w:rFonts w:ascii="仿宋" w:eastAsia="仿宋" w:hAnsi="仿宋"/>
          <w:color w:val="000000"/>
          <w:sz w:val="32"/>
          <w:szCs w:val="32"/>
        </w:rPr>
      </w:pPr>
      <w:r w:rsidRPr="00C474DD">
        <w:rPr>
          <w:rFonts w:ascii="仿宋" w:eastAsia="仿宋" w:hAnsi="仿宋"/>
          <w:color w:val="000000"/>
          <w:sz w:val="32"/>
          <w:szCs w:val="32"/>
        </w:rPr>
        <w:t>2.</w:t>
      </w:r>
      <w:r w:rsidRPr="00C474DD">
        <w:rPr>
          <w:rFonts w:ascii="仿宋" w:eastAsia="仿宋" w:hAnsi="仿宋" w:hint="eastAsia"/>
          <w:color w:val="000000"/>
          <w:sz w:val="32"/>
          <w:szCs w:val="32"/>
        </w:rPr>
        <w:t>桌面云接入授权</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258"/>
      </w:tblGrid>
      <w:tr w:rsidR="00C474DD" w:rsidRPr="00C474DD" w:rsidTr="00C00053">
        <w:trPr>
          <w:trHeight w:val="483"/>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技术指标</w:t>
            </w:r>
          </w:p>
        </w:tc>
        <w:tc>
          <w:tcPr>
            <w:tcW w:w="7258"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具体参数</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部署模式</w:t>
            </w:r>
          </w:p>
        </w:tc>
        <w:tc>
          <w:tcPr>
            <w:tcW w:w="7258" w:type="dxa"/>
            <w:shd w:val="clear" w:color="auto" w:fill="auto"/>
            <w:vAlign w:val="center"/>
          </w:tcPr>
          <w:p w:rsidR="00C474DD" w:rsidRPr="00C474DD" w:rsidRDefault="00C474DD" w:rsidP="00C474DD">
            <w:pPr>
              <w:rPr>
                <w:rFonts w:ascii="仿宋" w:eastAsia="仿宋" w:hAnsi="仿宋" w:cs="MT Extra"/>
                <w:color w:val="000000"/>
                <w:sz w:val="24"/>
              </w:rPr>
            </w:pPr>
            <w:r w:rsidRPr="00C474DD">
              <w:rPr>
                <w:rFonts w:ascii="仿宋" w:eastAsia="仿宋" w:hAnsi="仿宋" w:cs="MT Extra" w:hint="eastAsia"/>
                <w:color w:val="000000"/>
                <w:sz w:val="24"/>
              </w:rPr>
              <w:t>为了简化部署环节，本项目要求桌面云控制器所有组件完全集成化，不需要过多的安装调试步骤，后台导入一个镜像就可以完成部署，提升上线效率。</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★桌面云控制器自带高可用性技术方案，在不增加第三方负载均衡工具的情况下，支持双机（主备）和集群（主主）2种模式，如果选择集群模式部署，要求桌面云控制器宕机切换会话不中断。（提供功能截图）</w:t>
            </w:r>
          </w:p>
          <w:p w:rsidR="00C474DD" w:rsidRPr="00C474DD" w:rsidRDefault="00C474DD" w:rsidP="00C474DD">
            <w:pPr>
              <w:rPr>
                <w:rFonts w:ascii="仿宋" w:eastAsia="仿宋" w:hAnsi="仿宋"/>
                <w:color w:val="000000"/>
                <w:sz w:val="24"/>
              </w:rPr>
            </w:pPr>
            <w:r w:rsidRPr="00C474DD">
              <w:rPr>
                <w:rFonts w:ascii="仿宋" w:eastAsia="仿宋" w:hAnsi="仿宋" w:cs="MT Extra" w:hint="eastAsia"/>
                <w:color w:val="000000"/>
                <w:sz w:val="24"/>
              </w:rPr>
              <w:t>★</w:t>
            </w:r>
            <w:r w:rsidRPr="00C474DD">
              <w:rPr>
                <w:rFonts w:ascii="仿宋" w:eastAsia="仿宋" w:hAnsi="仿宋"/>
                <w:color w:val="000000"/>
                <w:sz w:val="24"/>
              </w:rPr>
              <w:t>支持分布式部署、集中管理模式，桌面云服务器部署在各个分支本地数据中心，总部通过一套集中管理</w:t>
            </w:r>
            <w:r w:rsidRPr="00C474DD">
              <w:rPr>
                <w:rFonts w:ascii="仿宋" w:eastAsia="仿宋" w:hAnsi="仿宋" w:hint="eastAsia"/>
                <w:color w:val="000000"/>
                <w:sz w:val="24"/>
              </w:rPr>
              <w:t>平台</w:t>
            </w:r>
            <w:r w:rsidRPr="00C474DD">
              <w:rPr>
                <w:rFonts w:ascii="仿宋" w:eastAsia="仿宋" w:hAnsi="仿宋"/>
                <w:color w:val="000000"/>
                <w:sz w:val="24"/>
              </w:rPr>
              <w:t>实现对分支桌面云的统一管理，包括统一授权、统一升级、统一监控等，本项目要求免费提供集中管理平台所需软件。</w:t>
            </w:r>
            <w:r w:rsidRPr="00C474DD">
              <w:rPr>
                <w:rFonts w:ascii="仿宋" w:eastAsia="仿宋" w:hAnsi="仿宋" w:hint="eastAsia"/>
                <w:color w:val="000000"/>
                <w:sz w:val="24"/>
              </w:rPr>
              <w:t>（提供功能截图）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支持将桌面云控制器直接映射到互联网，要求自带SSL VPN功能，不要借助第三方设备，并且能够用于固定IP线路和动态IP线路2种方式，其中动态IP不依赖第三方插件，降低部署复杂度。</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用户体验</w:t>
            </w:r>
          </w:p>
        </w:tc>
        <w:tc>
          <w:tcPr>
            <w:tcW w:w="7258" w:type="dxa"/>
            <w:shd w:val="clear" w:color="auto" w:fill="auto"/>
            <w:vAlign w:val="center"/>
          </w:tcPr>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支持Windows XP/7/10、iOS、Android、Linux等客户端操作系统。</w:t>
            </w:r>
          </w:p>
          <w:p w:rsidR="00C474DD" w:rsidRPr="00C474DD" w:rsidRDefault="00C474DD" w:rsidP="00C474DD">
            <w:pPr>
              <w:rPr>
                <w:rFonts w:ascii="仿宋" w:eastAsia="仿宋" w:hAnsi="仿宋" w:cs="MT Extra"/>
                <w:color w:val="000000"/>
                <w:sz w:val="24"/>
              </w:rPr>
            </w:pPr>
            <w:r w:rsidRPr="00C474DD">
              <w:rPr>
                <w:rFonts w:ascii="仿宋" w:eastAsia="仿宋" w:hAnsi="仿宋" w:cs="MT Extra" w:hint="eastAsia"/>
                <w:color w:val="000000"/>
                <w:sz w:val="24"/>
              </w:rPr>
              <w:t>支持Windows XP/7/10、Windows Server，支持两种以上的Linux虚拟桌面操作系统，其中要包含国产Linux操作系统。</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支持池化桌面，该模式下虚拟机不固定关联给用户，当用户需要时从桌面资源池中随机获取一个闲置虚拟机，退出后自动归还（即还原到“未关联用户状态”），其他用户仍然可以使用。</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w:t>
            </w:r>
            <w:r w:rsidRPr="00C474DD">
              <w:rPr>
                <w:rFonts w:ascii="仿宋" w:eastAsia="仿宋" w:hAnsi="仿宋" w:cs="MT Extra" w:hint="eastAsia"/>
                <w:color w:val="000000"/>
                <w:sz w:val="24"/>
              </w:rPr>
              <w:t>在多应用办公场景下，可针对当下使用频率较高的软件做进程加速，管理员也可自定义需做进程加速应用，以保障应用使用体验</w:t>
            </w:r>
            <w:r w:rsidRPr="00C474DD">
              <w:rPr>
                <w:rFonts w:ascii="仿宋" w:eastAsia="仿宋" w:hAnsi="仿宋" w:hint="eastAsia"/>
                <w:color w:val="000000"/>
                <w:sz w:val="24"/>
              </w:rPr>
              <w:t>。（提供功能截图）</w:t>
            </w:r>
          </w:p>
          <w:p w:rsidR="00C474DD" w:rsidRPr="00C474DD" w:rsidRDefault="00C474DD" w:rsidP="00C474DD">
            <w:pPr>
              <w:rPr>
                <w:rFonts w:ascii="仿宋" w:eastAsia="仿宋" w:hAnsi="仿宋"/>
                <w:color w:val="000000"/>
                <w:sz w:val="24"/>
              </w:rPr>
            </w:pPr>
            <w:r w:rsidRPr="00C474DD">
              <w:rPr>
                <w:rFonts w:ascii="仿宋" w:eastAsia="仿宋" w:hAnsi="仿宋" w:cs="MT Extra" w:hint="eastAsia"/>
                <w:color w:val="000000"/>
                <w:sz w:val="24"/>
              </w:rPr>
              <w:t>★</w:t>
            </w:r>
            <w:r w:rsidRPr="00C474DD">
              <w:rPr>
                <w:rFonts w:ascii="仿宋" w:eastAsia="仿宋" w:hAnsi="仿宋" w:hint="eastAsia"/>
                <w:color w:val="000000"/>
                <w:sz w:val="24"/>
              </w:rPr>
              <w:t>支持设置用户超过一段时间无会话后系统自动注销该用户，以释放资源。（提供功能截图）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支持USB外设映射，兼容高拍仪、扫描枪、扫描仪、摄像头、密码小键盘、指纹收集器、身份证读卡器、手写板、打印机、USB-key等不同外设。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支持云盘存储方案，包括个人云盘和公共云盘，可设置配额和读写权限，其中个人云盘绑定用户，只允许特定用户访问，公共云盘允许所有人访问。</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lastRenderedPageBreak/>
              <w:t>★支持联动关机，用户可以跟使用PC一样，打开操作系统“开始”菜单、点击“关机”按钮，云终端和操作系统将会一体化关闭，没有多余的操作步骤。</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支持桌面会话保持功能，在多桌面切换、更换不同终端接入、临时性网络中断（自动重连）等情况下，用户重新登录后不会影响原先的桌面操作行为。</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针对广域网接入虚拟桌面的场景可配置缓存级别、有损压缩比率、启用帧控等策略，降低流量、提升体验。（提供功能截图）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★支持远程协助功能，管理员在云桌面控制台中可以直接向需要协助的用户发起远程协助，无需安装任何辅助软件。（提供功能截图）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★支持自助快照恢复，当用户自己误操作导致云桌面卡慢、蓝屏、死机或者中病毒的时候，用户通过导航条按钮，可以自助进行系统盘快照还原操作，支持安卓瘦终端、P</w:t>
            </w:r>
            <w:r w:rsidRPr="00C474DD">
              <w:rPr>
                <w:rFonts w:ascii="仿宋" w:eastAsia="仿宋" w:hAnsi="仿宋"/>
                <w:color w:val="000000"/>
                <w:sz w:val="24"/>
              </w:rPr>
              <w:t>C</w:t>
            </w:r>
            <w:r w:rsidRPr="00C474DD">
              <w:rPr>
                <w:rFonts w:ascii="仿宋" w:eastAsia="仿宋" w:hAnsi="仿宋" w:hint="eastAsia"/>
                <w:color w:val="000000"/>
                <w:sz w:val="24"/>
              </w:rPr>
              <w:t>客户端。（提供功能截图）</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lastRenderedPageBreak/>
              <w:t>运维功能</w:t>
            </w:r>
          </w:p>
        </w:tc>
        <w:tc>
          <w:tcPr>
            <w:tcW w:w="7258" w:type="dxa"/>
            <w:shd w:val="clear" w:color="auto" w:fill="auto"/>
            <w:vAlign w:val="center"/>
          </w:tcPr>
          <w:p w:rsidR="00C474DD" w:rsidRPr="00C474DD" w:rsidRDefault="00C474DD" w:rsidP="00C474DD">
            <w:pPr>
              <w:jc w:val="left"/>
              <w:rPr>
                <w:rFonts w:ascii="仿宋" w:eastAsia="仿宋" w:hAnsi="仿宋"/>
                <w:color w:val="000000"/>
                <w:sz w:val="24"/>
              </w:rPr>
            </w:pPr>
            <w:r w:rsidRPr="00C474DD">
              <w:rPr>
                <w:rFonts w:ascii="仿宋" w:eastAsia="仿宋" w:hAnsi="仿宋" w:cs="MT Extra" w:hint="eastAsia"/>
                <w:color w:val="000000"/>
                <w:sz w:val="24"/>
              </w:rPr>
              <w:t>★</w:t>
            </w:r>
            <w:r w:rsidRPr="00C474DD">
              <w:rPr>
                <w:rFonts w:ascii="仿宋" w:eastAsia="仿宋" w:hAnsi="仿宋" w:hint="eastAsia"/>
                <w:color w:val="000000"/>
                <w:sz w:val="24"/>
              </w:rPr>
              <w:t>支持模板链接克隆，克隆时可指定虚拟机数量、运行位置、存储位置、网口信息、磁盘大小，本项目要求100个虚拟机派时间不超过5分钟。</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支持模板升级，可以统一安装所需要升级的软件/补丁，一键更新到对应的虚拟机，满足标准化场景的软件和补丁更新需求。</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提供使用说明和功能截图）</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支持设置虚拟机开关机计划，一方面可避免并发开机IO风暴问题，另一方面可释放服务器资源，支持关机前会弹框提醒用户，如果用户正在使用不想关机可手动选择“取消”。</w:t>
            </w:r>
          </w:p>
          <w:p w:rsidR="00C474DD" w:rsidRPr="00C474DD" w:rsidRDefault="00C474DD" w:rsidP="00C474DD">
            <w:pPr>
              <w:rPr>
                <w:rFonts w:ascii="仿宋" w:eastAsia="仿宋" w:hAnsi="仿宋"/>
                <w:color w:val="000000"/>
                <w:sz w:val="24"/>
              </w:rPr>
            </w:pPr>
            <w:r w:rsidRPr="00C474DD">
              <w:rPr>
                <w:rFonts w:ascii="仿宋" w:eastAsia="仿宋" w:hAnsi="仿宋" w:cs="MT Extra"/>
                <w:color w:val="000000"/>
                <w:sz w:val="24"/>
              </w:rPr>
              <w:t>★支持桌面云</w:t>
            </w:r>
            <w:r w:rsidRPr="00C474DD">
              <w:rPr>
                <w:rFonts w:ascii="仿宋" w:eastAsia="仿宋" w:hAnsi="仿宋" w:cs="MT Extra" w:hint="eastAsia"/>
                <w:color w:val="000000"/>
                <w:sz w:val="24"/>
              </w:rPr>
              <w:t>控制</w:t>
            </w:r>
            <w:r w:rsidRPr="00C474DD">
              <w:rPr>
                <w:rFonts w:ascii="仿宋" w:eastAsia="仿宋" w:hAnsi="仿宋" w:cs="MT Extra"/>
                <w:color w:val="000000"/>
                <w:sz w:val="24"/>
              </w:rPr>
              <w:t>器的分权分域，可创建不同管理员角色，并支持对管理员角色的操作权限进行自定义编辑。</w:t>
            </w:r>
            <w:r w:rsidRPr="00C474DD">
              <w:rPr>
                <w:rFonts w:ascii="仿宋" w:eastAsia="仿宋" w:hAnsi="仿宋" w:hint="eastAsia"/>
                <w:color w:val="000000"/>
                <w:sz w:val="24"/>
              </w:rPr>
              <w:t>（提供功能截图）</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t>安全管理</w:t>
            </w:r>
          </w:p>
        </w:tc>
        <w:tc>
          <w:tcPr>
            <w:tcW w:w="7258" w:type="dxa"/>
            <w:shd w:val="clear" w:color="auto" w:fill="auto"/>
            <w:vAlign w:val="center"/>
          </w:tcPr>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★支持客户端准入检测，可根据用户接入的终端类型、操作系统版本、接入IP和时间、软件安装情况等条件设置接入访问策略，如客户端不满足安全检测要求则不允许接入。（提供功能截图）</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w:t>
            </w:r>
            <w:r w:rsidRPr="00C474DD">
              <w:rPr>
                <w:rFonts w:ascii="仿宋" w:eastAsia="仿宋" w:hAnsi="仿宋"/>
                <w:color w:val="000000"/>
                <w:sz w:val="24"/>
              </w:rPr>
              <w:t>USB</w:t>
            </w:r>
            <w:r w:rsidRPr="00C474DD">
              <w:rPr>
                <w:rFonts w:ascii="仿宋" w:eastAsia="仿宋" w:hAnsi="仿宋" w:hint="eastAsia"/>
                <w:color w:val="000000"/>
                <w:sz w:val="24"/>
              </w:rPr>
              <w:t>黑白名单技术</w:t>
            </w:r>
            <w:r w:rsidRPr="00C474DD">
              <w:rPr>
                <w:rFonts w:ascii="仿宋" w:eastAsia="仿宋" w:hAnsi="仿宋"/>
                <w:color w:val="000000"/>
                <w:sz w:val="24"/>
              </w:rPr>
              <w:t>，</w:t>
            </w:r>
            <w:r w:rsidRPr="00C474DD">
              <w:rPr>
                <w:rFonts w:ascii="仿宋" w:eastAsia="仿宋" w:hAnsi="仿宋" w:hint="eastAsia"/>
                <w:color w:val="000000"/>
                <w:sz w:val="24"/>
              </w:rPr>
              <w:t>能够精准识别每一款不同类型的外设（包括高拍仪、摄像头、</w:t>
            </w:r>
            <w:r w:rsidRPr="00C474DD">
              <w:rPr>
                <w:rFonts w:ascii="仿宋" w:eastAsia="仿宋" w:hAnsi="仿宋"/>
                <w:color w:val="000000"/>
                <w:sz w:val="24"/>
              </w:rPr>
              <w:t>USB</w:t>
            </w:r>
            <w:r w:rsidRPr="00C474DD">
              <w:rPr>
                <w:rFonts w:ascii="仿宋" w:eastAsia="仿宋" w:hAnsi="仿宋" w:hint="eastAsia"/>
                <w:color w:val="000000"/>
                <w:sz w:val="24"/>
              </w:rPr>
              <w:t>光驱、认证</w:t>
            </w:r>
            <w:r w:rsidRPr="00C474DD">
              <w:rPr>
                <w:rFonts w:ascii="仿宋" w:eastAsia="仿宋" w:hAnsi="仿宋"/>
                <w:color w:val="000000"/>
                <w:sz w:val="24"/>
              </w:rPr>
              <w:t>key</w:t>
            </w:r>
            <w:r w:rsidRPr="00C474DD">
              <w:rPr>
                <w:rFonts w:ascii="仿宋" w:eastAsia="仿宋" w:hAnsi="仿宋" w:hint="eastAsia"/>
                <w:color w:val="000000"/>
                <w:sz w:val="24"/>
              </w:rPr>
              <w:t>等），并设置放通或者限制策略，提高管控粒度和安全性</w:t>
            </w:r>
            <w:r w:rsidRPr="00C474DD">
              <w:rPr>
                <w:rFonts w:ascii="仿宋" w:eastAsia="仿宋" w:hAnsi="仿宋"/>
                <w:color w:val="000000"/>
                <w:sz w:val="24"/>
              </w:rPr>
              <w:t>。</w:t>
            </w:r>
            <w:r w:rsidRPr="00C474DD">
              <w:rPr>
                <w:rFonts w:ascii="仿宋" w:eastAsia="仿宋" w:hAnsi="仿宋" w:hint="eastAsia"/>
                <w:color w:val="000000"/>
                <w:sz w:val="24"/>
              </w:rPr>
              <w:t>（提供功能截图）</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支持应用黑白名单技术，实现全方位云桌面管控，在黑名单中可以通过配置规则禁止指定应用或进程在云桌面中运行；在白名单中通过配置规则只允许规则中的应用或进程在云桌面中运行</w:t>
            </w:r>
            <w:r w:rsidRPr="00C474DD">
              <w:rPr>
                <w:rFonts w:ascii="仿宋" w:eastAsia="仿宋" w:hAnsi="仿宋"/>
                <w:color w:val="000000"/>
                <w:sz w:val="24"/>
              </w:rPr>
              <w:t>。</w:t>
            </w:r>
            <w:r w:rsidRPr="00C474DD">
              <w:rPr>
                <w:rFonts w:ascii="仿宋" w:eastAsia="仿宋" w:hAnsi="仿宋" w:hint="eastAsia"/>
                <w:color w:val="000000"/>
                <w:sz w:val="24"/>
              </w:rPr>
              <w:t>（提供功能截图）</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★支持多种认证方式随需组合，包括本地账号密码、</w:t>
            </w:r>
            <w:r w:rsidRPr="00C474DD">
              <w:rPr>
                <w:rFonts w:ascii="仿宋" w:eastAsia="仿宋" w:hAnsi="仿宋"/>
                <w:color w:val="000000"/>
                <w:sz w:val="24"/>
              </w:rPr>
              <w:t>usb-key认证、短信认证、硬件特征绑定、动态口令、ldap认证、raduis认证、AD域认证</w:t>
            </w:r>
            <w:r w:rsidRPr="00C474DD">
              <w:rPr>
                <w:rFonts w:ascii="仿宋" w:eastAsia="仿宋" w:hAnsi="仿宋" w:hint="eastAsia"/>
                <w:color w:val="000000"/>
                <w:sz w:val="24"/>
              </w:rPr>
              <w:t>、瘦终端客户机认证、8</w:t>
            </w:r>
            <w:r w:rsidRPr="00C474DD">
              <w:rPr>
                <w:rFonts w:ascii="仿宋" w:eastAsia="仿宋" w:hAnsi="仿宋"/>
                <w:color w:val="000000"/>
                <w:sz w:val="24"/>
              </w:rPr>
              <w:t>02.1</w:t>
            </w:r>
            <w:r w:rsidRPr="00C474DD">
              <w:rPr>
                <w:rFonts w:ascii="仿宋" w:eastAsia="仿宋" w:hAnsi="仿宋" w:hint="eastAsia"/>
                <w:color w:val="000000"/>
                <w:sz w:val="24"/>
              </w:rPr>
              <w:t>x等多种方式，满足不同级别用户的安全接入需求。（提供功能截图）</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支持U盘、PC本地桌面到虚拟桌面这2种情况的双向拷贝管控，可</w:t>
            </w:r>
            <w:r w:rsidRPr="00C474DD">
              <w:rPr>
                <w:rFonts w:ascii="仿宋" w:eastAsia="仿宋" w:hAnsi="仿宋" w:hint="eastAsia"/>
                <w:color w:val="000000"/>
                <w:sz w:val="24"/>
              </w:rPr>
              <w:lastRenderedPageBreak/>
              <w:t>控制U盘的只读和读写权限，可控制本地桌面和虚拟桌面双向拷贝、单向拷贝。</w:t>
            </w:r>
          </w:p>
          <w:p w:rsidR="00C474DD" w:rsidRPr="00C474DD" w:rsidRDefault="00C474DD" w:rsidP="00C474DD">
            <w:pPr>
              <w:jc w:val="left"/>
              <w:rPr>
                <w:rFonts w:ascii="仿宋" w:eastAsia="仿宋" w:hAnsi="仿宋"/>
                <w:color w:val="000000"/>
                <w:sz w:val="24"/>
              </w:rPr>
            </w:pPr>
            <w:r w:rsidRPr="00C474DD">
              <w:rPr>
                <w:rFonts w:ascii="仿宋" w:eastAsia="仿宋" w:hAnsi="仿宋" w:hint="eastAsia"/>
                <w:color w:val="000000"/>
                <w:sz w:val="24"/>
              </w:rPr>
              <w:t>支持虚拟机快照技术，当数据误删或系统故障时可实现回滚，快照只保存增量数据，节省存储空间。</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w:t>
            </w:r>
            <w:r w:rsidRPr="00C474DD">
              <w:rPr>
                <w:rFonts w:ascii="仿宋" w:eastAsia="仿宋" w:hAnsi="仿宋"/>
                <w:color w:val="000000"/>
                <w:sz w:val="24"/>
              </w:rPr>
              <w:t>支持文件导出</w:t>
            </w:r>
            <w:r w:rsidRPr="00C474DD">
              <w:rPr>
                <w:rFonts w:ascii="仿宋" w:eastAsia="仿宋" w:hAnsi="仿宋" w:hint="eastAsia"/>
                <w:color w:val="000000"/>
                <w:sz w:val="24"/>
              </w:rPr>
              <w:t>内容</w:t>
            </w:r>
            <w:r w:rsidRPr="00C474DD">
              <w:rPr>
                <w:rFonts w:ascii="仿宋" w:eastAsia="仿宋" w:hAnsi="仿宋"/>
                <w:color w:val="000000"/>
                <w:sz w:val="24"/>
              </w:rPr>
              <w:t>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sidRPr="00C474DD">
              <w:rPr>
                <w:rFonts w:ascii="仿宋" w:eastAsia="仿宋" w:hAnsi="仿宋" w:hint="eastAsia"/>
                <w:color w:val="000000"/>
                <w:sz w:val="24"/>
              </w:rPr>
              <w:t>。</w:t>
            </w:r>
          </w:p>
        </w:tc>
      </w:tr>
      <w:tr w:rsidR="00C474DD" w:rsidRPr="00C474DD" w:rsidTr="00C00053">
        <w:trPr>
          <w:jc w:val="center"/>
        </w:trPr>
        <w:tc>
          <w:tcPr>
            <w:tcW w:w="1702" w:type="dxa"/>
            <w:shd w:val="clear" w:color="auto" w:fill="auto"/>
            <w:vAlign w:val="center"/>
          </w:tcPr>
          <w:p w:rsidR="00C474DD" w:rsidRPr="00C474DD" w:rsidRDefault="00C474DD" w:rsidP="00C474DD">
            <w:pPr>
              <w:rPr>
                <w:rFonts w:ascii="仿宋" w:eastAsia="仿宋" w:hAnsi="仿宋"/>
                <w:b/>
                <w:color w:val="000000"/>
                <w:sz w:val="24"/>
              </w:rPr>
            </w:pPr>
            <w:r w:rsidRPr="00C474DD">
              <w:rPr>
                <w:rFonts w:ascii="仿宋" w:eastAsia="仿宋" w:hAnsi="仿宋" w:hint="eastAsia"/>
                <w:b/>
                <w:color w:val="000000"/>
                <w:sz w:val="24"/>
              </w:rPr>
              <w:lastRenderedPageBreak/>
              <w:t>其他要求</w:t>
            </w:r>
          </w:p>
        </w:tc>
        <w:tc>
          <w:tcPr>
            <w:tcW w:w="7258" w:type="dxa"/>
            <w:shd w:val="clear" w:color="auto" w:fill="auto"/>
            <w:vAlign w:val="center"/>
          </w:tcPr>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★本项目要求所投桌面云产品厂商具备CMMI5证书，确保桌面云软件开发成熟度。</w:t>
            </w:r>
          </w:p>
          <w:p w:rsidR="00C474DD" w:rsidRPr="00C474DD" w:rsidRDefault="00C474DD" w:rsidP="00C474DD">
            <w:pPr>
              <w:rPr>
                <w:rFonts w:ascii="仿宋" w:eastAsia="仿宋" w:hAnsi="仿宋"/>
                <w:color w:val="000000"/>
                <w:sz w:val="24"/>
              </w:rPr>
            </w:pPr>
            <w:r w:rsidRPr="00C474DD">
              <w:rPr>
                <w:rFonts w:ascii="仿宋" w:eastAsia="仿宋" w:hAnsi="仿宋" w:hint="eastAsia"/>
                <w:color w:val="000000"/>
                <w:sz w:val="24"/>
              </w:rPr>
              <w:t>★本项目要求所有组件提供3年原厂服务，并且所投桌面云产品厂商在本省有分公司/办事处，确保能够提供高质量、及时响应的售后服务，投标时提供桌面云厂商官网查询链接、截图及售后服务ISO9001资质证书。</w:t>
            </w:r>
          </w:p>
        </w:tc>
      </w:tr>
    </w:tbl>
    <w:p w:rsidR="00C474DD" w:rsidRPr="00C474DD" w:rsidRDefault="00C474DD" w:rsidP="00C474DD">
      <w:pPr>
        <w:rPr>
          <w:rFonts w:ascii="仿宋" w:eastAsia="仿宋" w:hAnsi="仿宋"/>
          <w:szCs w:val="22"/>
        </w:rPr>
      </w:pPr>
    </w:p>
    <w:p w:rsidR="00C474DD" w:rsidRPr="00C474DD" w:rsidRDefault="00C474DD" w:rsidP="00C474DD">
      <w:pPr>
        <w:snapToGrid w:val="0"/>
        <w:spacing w:line="300" w:lineRule="auto"/>
        <w:jc w:val="center"/>
        <w:rPr>
          <w:rFonts w:ascii="仿宋" w:eastAsia="仿宋" w:hAnsi="仿宋"/>
          <w:b/>
          <w:sz w:val="36"/>
          <w:szCs w:val="36"/>
        </w:rPr>
      </w:pPr>
    </w:p>
    <w:p w:rsidR="000541D1" w:rsidRPr="00C474DD"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0541D1" w:rsidRDefault="000541D1" w:rsidP="00262E86">
      <w:pPr>
        <w:spacing w:line="560" w:lineRule="exact"/>
        <w:rPr>
          <w:rFonts w:eastAsia="方正仿宋_GBK"/>
          <w:sz w:val="32"/>
          <w:szCs w:val="32"/>
        </w:rPr>
      </w:pPr>
    </w:p>
    <w:p w:rsidR="00C474DD" w:rsidRDefault="00C474DD" w:rsidP="00262E86">
      <w:pPr>
        <w:spacing w:line="560" w:lineRule="exact"/>
        <w:rPr>
          <w:rFonts w:eastAsia="方正仿宋_GBK"/>
          <w:sz w:val="32"/>
          <w:szCs w:val="32"/>
        </w:rPr>
      </w:pPr>
    </w:p>
    <w:p w:rsidR="00C474DD" w:rsidRDefault="00C474DD" w:rsidP="00262E86">
      <w:pPr>
        <w:spacing w:line="560" w:lineRule="exact"/>
        <w:rPr>
          <w:rFonts w:eastAsia="方正仿宋_GBK"/>
          <w:sz w:val="32"/>
          <w:szCs w:val="32"/>
        </w:rPr>
      </w:pPr>
    </w:p>
    <w:p w:rsidR="00C474DD" w:rsidRDefault="00C474DD" w:rsidP="00262E86">
      <w:pPr>
        <w:spacing w:line="560" w:lineRule="exact"/>
        <w:rPr>
          <w:rFonts w:eastAsia="方正仿宋_GBK"/>
          <w:sz w:val="32"/>
          <w:szCs w:val="32"/>
        </w:rPr>
      </w:pPr>
    </w:p>
    <w:p w:rsidR="00C474DD" w:rsidRDefault="00C474DD" w:rsidP="00262E86">
      <w:pPr>
        <w:spacing w:line="560" w:lineRule="exact"/>
        <w:rPr>
          <w:rFonts w:eastAsia="方正仿宋_GBK"/>
          <w:sz w:val="32"/>
          <w:szCs w:val="32"/>
        </w:rPr>
      </w:pPr>
    </w:p>
    <w:p w:rsidR="00C474DD" w:rsidRDefault="00C474DD" w:rsidP="00262E86">
      <w:pPr>
        <w:spacing w:line="560" w:lineRule="exact"/>
        <w:rPr>
          <w:rFonts w:eastAsia="方正仿宋_GBK"/>
          <w:sz w:val="32"/>
          <w:szCs w:val="32"/>
        </w:rPr>
      </w:pPr>
    </w:p>
    <w:p w:rsidR="00262E86" w:rsidRDefault="00262E86" w:rsidP="00262E86">
      <w:pPr>
        <w:spacing w:line="560" w:lineRule="exact"/>
        <w:rPr>
          <w:rFonts w:eastAsia="方正仿宋_GBK"/>
          <w:sz w:val="32"/>
          <w:szCs w:val="32"/>
        </w:rPr>
      </w:pPr>
      <w:r>
        <w:rPr>
          <w:rFonts w:eastAsia="方正仿宋_GBK"/>
          <w:sz w:val="32"/>
          <w:szCs w:val="32"/>
        </w:rPr>
        <w:lastRenderedPageBreak/>
        <w:t>附件</w:t>
      </w:r>
      <w:r>
        <w:rPr>
          <w:rFonts w:eastAsia="方正仿宋_GBK" w:hint="eastAsia"/>
          <w:sz w:val="32"/>
          <w:szCs w:val="32"/>
        </w:rPr>
        <w:t>2</w:t>
      </w:r>
    </w:p>
    <w:p w:rsidR="00262E86" w:rsidRDefault="00262E86" w:rsidP="00262E86">
      <w:pPr>
        <w:spacing w:line="560" w:lineRule="exact"/>
        <w:rPr>
          <w:rFonts w:eastAsia="方正仿宋_GBK"/>
          <w:sz w:val="32"/>
          <w:szCs w:val="32"/>
        </w:rPr>
      </w:pPr>
    </w:p>
    <w:p w:rsidR="006B118F" w:rsidRDefault="00262E86" w:rsidP="00262E86">
      <w:pPr>
        <w:spacing w:line="560" w:lineRule="exact"/>
        <w:jc w:val="center"/>
        <w:rPr>
          <w:rFonts w:eastAsia="方正小标宋_GBK"/>
          <w:sz w:val="44"/>
        </w:rPr>
      </w:pPr>
      <w:r w:rsidRPr="00CB3E94">
        <w:rPr>
          <w:rFonts w:eastAsia="方正小标宋_GBK" w:hint="eastAsia"/>
          <w:sz w:val="44"/>
        </w:rPr>
        <w:t>南通市</w:t>
      </w:r>
      <w:r>
        <w:rPr>
          <w:rFonts w:eastAsia="方正小标宋_GBK" w:hint="eastAsia"/>
          <w:sz w:val="44"/>
        </w:rPr>
        <w:t>商务局</w:t>
      </w:r>
      <w:r w:rsidR="006B118F">
        <w:rPr>
          <w:rFonts w:eastAsia="方正小标宋_GBK" w:hint="eastAsia"/>
          <w:sz w:val="44"/>
        </w:rPr>
        <w:t>云桌面</w:t>
      </w:r>
      <w:r w:rsidR="00770B26">
        <w:rPr>
          <w:rFonts w:eastAsia="方正小标宋_GBK" w:hint="eastAsia"/>
          <w:sz w:val="44"/>
        </w:rPr>
        <w:t>设备</w:t>
      </w:r>
      <w:r>
        <w:rPr>
          <w:rFonts w:eastAsia="方正小标宋_GBK" w:hint="eastAsia"/>
          <w:sz w:val="44"/>
        </w:rPr>
        <w:t>采购</w:t>
      </w:r>
      <w:r w:rsidRPr="00CB3E94">
        <w:rPr>
          <w:rFonts w:eastAsia="方正小标宋_GBK" w:hint="eastAsia"/>
          <w:sz w:val="44"/>
        </w:rPr>
        <w:t>询价</w:t>
      </w:r>
    </w:p>
    <w:p w:rsidR="00262E86" w:rsidRDefault="00262E86" w:rsidP="00262E86">
      <w:pPr>
        <w:spacing w:line="560" w:lineRule="exact"/>
        <w:jc w:val="center"/>
        <w:rPr>
          <w:rFonts w:ascii="方正小标宋_GBK" w:eastAsia="方正小标宋_GBK"/>
          <w:sz w:val="44"/>
          <w:szCs w:val="44"/>
        </w:rPr>
      </w:pPr>
      <w:r>
        <w:rPr>
          <w:rFonts w:ascii="方正小标宋_GBK" w:eastAsia="方正小标宋_GBK" w:hint="eastAsia"/>
          <w:sz w:val="44"/>
          <w:szCs w:val="44"/>
        </w:rPr>
        <w:t>供应商报名表</w:t>
      </w:r>
    </w:p>
    <w:p w:rsidR="00262E86" w:rsidRPr="001E45A4" w:rsidRDefault="00262E86" w:rsidP="00262E86">
      <w:pPr>
        <w:spacing w:line="560" w:lineRule="exact"/>
        <w:jc w:val="center"/>
        <w:rPr>
          <w:rFonts w:eastAsia="黑体"/>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796"/>
        <w:gridCol w:w="1928"/>
        <w:gridCol w:w="2222"/>
      </w:tblGrid>
      <w:tr w:rsidR="00262E86" w:rsidRPr="00082296" w:rsidTr="00DB2489">
        <w:trPr>
          <w:trHeight w:val="725"/>
          <w:jc w:val="center"/>
        </w:trPr>
        <w:tc>
          <w:tcPr>
            <w:tcW w:w="2234"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供应商名称</w:t>
            </w:r>
          </w:p>
        </w:tc>
        <w:tc>
          <w:tcPr>
            <w:tcW w:w="2796" w:type="dxa"/>
            <w:vAlign w:val="center"/>
          </w:tcPr>
          <w:p w:rsidR="00262E86" w:rsidRPr="00082296" w:rsidRDefault="00262E86" w:rsidP="00DB2489">
            <w:pPr>
              <w:spacing w:line="560" w:lineRule="exact"/>
              <w:jc w:val="center"/>
              <w:rPr>
                <w:rFonts w:ascii="方正仿宋_GBK" w:eastAsia="方正仿宋_GBK"/>
                <w:sz w:val="32"/>
                <w:szCs w:val="32"/>
              </w:rPr>
            </w:pPr>
          </w:p>
        </w:tc>
        <w:tc>
          <w:tcPr>
            <w:tcW w:w="1928"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地址</w:t>
            </w:r>
          </w:p>
        </w:tc>
        <w:tc>
          <w:tcPr>
            <w:tcW w:w="2222" w:type="dxa"/>
            <w:vAlign w:val="center"/>
          </w:tcPr>
          <w:p w:rsidR="00262E86" w:rsidRPr="00082296" w:rsidRDefault="00262E86" w:rsidP="00DB2489">
            <w:pPr>
              <w:spacing w:line="560" w:lineRule="exact"/>
              <w:jc w:val="center"/>
              <w:rPr>
                <w:rFonts w:ascii="方正仿宋_GBK" w:eastAsia="方正仿宋_GBK"/>
                <w:sz w:val="32"/>
                <w:szCs w:val="32"/>
              </w:rPr>
            </w:pPr>
          </w:p>
        </w:tc>
      </w:tr>
      <w:tr w:rsidR="00262E86" w:rsidRPr="00082296" w:rsidTr="00DB2489">
        <w:trPr>
          <w:trHeight w:val="543"/>
          <w:jc w:val="center"/>
        </w:trPr>
        <w:tc>
          <w:tcPr>
            <w:tcW w:w="2234"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法定代表人姓名</w:t>
            </w:r>
          </w:p>
        </w:tc>
        <w:tc>
          <w:tcPr>
            <w:tcW w:w="2796" w:type="dxa"/>
            <w:vAlign w:val="center"/>
          </w:tcPr>
          <w:p w:rsidR="00262E86" w:rsidRPr="00082296" w:rsidRDefault="00262E86" w:rsidP="00DB2489">
            <w:pPr>
              <w:spacing w:line="560" w:lineRule="exact"/>
              <w:ind w:firstLineChars="400" w:firstLine="1280"/>
              <w:rPr>
                <w:rFonts w:ascii="方正仿宋_GBK" w:eastAsia="方正仿宋_GBK"/>
                <w:sz w:val="32"/>
                <w:szCs w:val="32"/>
              </w:rPr>
            </w:pPr>
          </w:p>
        </w:tc>
        <w:tc>
          <w:tcPr>
            <w:tcW w:w="1928"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电话、手机</w:t>
            </w:r>
          </w:p>
        </w:tc>
        <w:tc>
          <w:tcPr>
            <w:tcW w:w="2222" w:type="dxa"/>
            <w:vAlign w:val="center"/>
          </w:tcPr>
          <w:p w:rsidR="00262E86" w:rsidRPr="00082296" w:rsidRDefault="00262E86" w:rsidP="00DB2489">
            <w:pPr>
              <w:spacing w:line="560" w:lineRule="exact"/>
              <w:jc w:val="center"/>
              <w:rPr>
                <w:rFonts w:ascii="方正仿宋_GBK" w:eastAsia="方正仿宋_GBK"/>
                <w:sz w:val="32"/>
                <w:szCs w:val="32"/>
              </w:rPr>
            </w:pPr>
          </w:p>
        </w:tc>
      </w:tr>
      <w:tr w:rsidR="00262E86" w:rsidRPr="00082296" w:rsidTr="00DB2489">
        <w:trPr>
          <w:trHeight w:val="550"/>
          <w:jc w:val="center"/>
        </w:trPr>
        <w:tc>
          <w:tcPr>
            <w:tcW w:w="2234"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代理人姓名</w:t>
            </w:r>
          </w:p>
        </w:tc>
        <w:tc>
          <w:tcPr>
            <w:tcW w:w="2796" w:type="dxa"/>
            <w:vAlign w:val="center"/>
          </w:tcPr>
          <w:p w:rsidR="00262E86" w:rsidRPr="00082296" w:rsidRDefault="00262E86" w:rsidP="00DB2489">
            <w:pPr>
              <w:spacing w:line="560" w:lineRule="exact"/>
              <w:rPr>
                <w:rFonts w:ascii="方正仿宋_GBK" w:eastAsia="方正仿宋_GBK"/>
                <w:sz w:val="32"/>
                <w:szCs w:val="32"/>
              </w:rPr>
            </w:pPr>
          </w:p>
        </w:tc>
        <w:tc>
          <w:tcPr>
            <w:tcW w:w="1928" w:type="dxa"/>
            <w:vAlign w:val="center"/>
          </w:tcPr>
          <w:p w:rsidR="00262E86" w:rsidRPr="00082296" w:rsidRDefault="00262E86" w:rsidP="00DB2489">
            <w:pPr>
              <w:spacing w:line="560" w:lineRule="exact"/>
              <w:jc w:val="left"/>
              <w:rPr>
                <w:rFonts w:ascii="方正仿宋_GBK" w:eastAsia="方正仿宋_GBK"/>
                <w:sz w:val="32"/>
                <w:szCs w:val="32"/>
              </w:rPr>
            </w:pPr>
            <w:r w:rsidRPr="00082296">
              <w:rPr>
                <w:rFonts w:ascii="方正仿宋_GBK" w:eastAsia="方正仿宋_GBK" w:hint="eastAsia"/>
                <w:sz w:val="32"/>
                <w:szCs w:val="32"/>
              </w:rPr>
              <w:t>代理人电话、手机</w:t>
            </w:r>
          </w:p>
        </w:tc>
        <w:tc>
          <w:tcPr>
            <w:tcW w:w="2222" w:type="dxa"/>
            <w:vAlign w:val="center"/>
          </w:tcPr>
          <w:p w:rsidR="00262E86" w:rsidRPr="00082296" w:rsidRDefault="00262E86" w:rsidP="00DB2489">
            <w:pPr>
              <w:spacing w:line="560" w:lineRule="exact"/>
              <w:jc w:val="center"/>
              <w:rPr>
                <w:rFonts w:ascii="方正仿宋_GBK" w:eastAsia="方正仿宋_GBK"/>
                <w:sz w:val="32"/>
                <w:szCs w:val="32"/>
              </w:rPr>
            </w:pPr>
          </w:p>
        </w:tc>
      </w:tr>
      <w:tr w:rsidR="00262E86" w:rsidRPr="00082296" w:rsidTr="00DB2489">
        <w:trPr>
          <w:trHeight w:val="741"/>
          <w:jc w:val="center"/>
        </w:trPr>
        <w:tc>
          <w:tcPr>
            <w:tcW w:w="9180" w:type="dxa"/>
            <w:gridSpan w:val="4"/>
            <w:vAlign w:val="center"/>
          </w:tcPr>
          <w:p w:rsidR="00262E86" w:rsidRPr="00082296" w:rsidRDefault="00262E86" w:rsidP="00DB2489">
            <w:pPr>
              <w:spacing w:line="560" w:lineRule="exact"/>
              <w:jc w:val="center"/>
              <w:rPr>
                <w:rFonts w:ascii="方正仿宋_GBK" w:eastAsia="方正仿宋_GBK"/>
                <w:sz w:val="32"/>
                <w:szCs w:val="32"/>
              </w:rPr>
            </w:pPr>
            <w:r w:rsidRPr="00082296">
              <w:rPr>
                <w:rFonts w:ascii="方正仿宋_GBK" w:eastAsia="方正仿宋_GBK" w:hint="eastAsia"/>
                <w:sz w:val="32"/>
                <w:szCs w:val="32"/>
              </w:rPr>
              <w:t>供应商提供的资料</w:t>
            </w:r>
          </w:p>
        </w:tc>
      </w:tr>
      <w:tr w:rsidR="00262E86" w:rsidRPr="00082296" w:rsidTr="00DB2489">
        <w:trPr>
          <w:trHeight w:val="3643"/>
          <w:jc w:val="center"/>
        </w:trPr>
        <w:tc>
          <w:tcPr>
            <w:tcW w:w="9180" w:type="dxa"/>
            <w:gridSpan w:val="4"/>
            <w:vAlign w:val="center"/>
          </w:tcPr>
          <w:p w:rsidR="00262E86" w:rsidRPr="00082296" w:rsidRDefault="00262E86" w:rsidP="00DB2489">
            <w:pPr>
              <w:autoSpaceDE w:val="0"/>
              <w:autoSpaceDN w:val="0"/>
              <w:adjustRightInd w:val="0"/>
              <w:spacing w:before="100" w:after="100" w:line="560" w:lineRule="exact"/>
              <w:jc w:val="left"/>
              <w:rPr>
                <w:bCs/>
                <w:sz w:val="32"/>
                <w:szCs w:val="32"/>
                <w:lang w:val="zh-CN"/>
              </w:rPr>
            </w:pPr>
          </w:p>
        </w:tc>
      </w:tr>
    </w:tbl>
    <w:p w:rsidR="00262E86" w:rsidRPr="00082296" w:rsidRDefault="006B118F" w:rsidP="006B118F">
      <w:pPr>
        <w:autoSpaceDE w:val="0"/>
        <w:autoSpaceDN w:val="0"/>
        <w:adjustRightInd w:val="0"/>
        <w:spacing w:before="100" w:after="100" w:line="360" w:lineRule="exact"/>
        <w:jc w:val="left"/>
        <w:rPr>
          <w:rFonts w:ascii="方正仿宋_GBK" w:eastAsia="方正仿宋_GBK"/>
          <w:sz w:val="32"/>
          <w:szCs w:val="32"/>
        </w:rPr>
      </w:pPr>
      <w:r>
        <w:rPr>
          <w:rFonts w:ascii="方正仿宋_GBK" w:eastAsia="方正仿宋_GBK" w:hint="eastAsia"/>
          <w:sz w:val="32"/>
          <w:szCs w:val="32"/>
        </w:rPr>
        <w:t>以上</w:t>
      </w:r>
      <w:r>
        <w:rPr>
          <w:rFonts w:ascii="方正仿宋_GBK" w:eastAsia="方正仿宋_GBK"/>
          <w:sz w:val="32"/>
          <w:szCs w:val="32"/>
        </w:rPr>
        <w:t>材料真实，有效</w:t>
      </w:r>
    </w:p>
    <w:p w:rsidR="00262E86" w:rsidRDefault="00262E86" w:rsidP="00262E86">
      <w:pPr>
        <w:autoSpaceDE w:val="0"/>
        <w:autoSpaceDN w:val="0"/>
        <w:adjustRightInd w:val="0"/>
        <w:spacing w:before="100" w:after="100" w:line="360" w:lineRule="exact"/>
        <w:ind w:firstLineChars="850" w:firstLine="2720"/>
        <w:jc w:val="left"/>
        <w:rPr>
          <w:rFonts w:ascii="方正仿宋_GBK" w:eastAsia="方正仿宋_GBK"/>
          <w:sz w:val="32"/>
          <w:szCs w:val="32"/>
        </w:rPr>
      </w:pPr>
      <w:r w:rsidRPr="00082296">
        <w:rPr>
          <w:rFonts w:ascii="方正仿宋_GBK" w:eastAsia="方正仿宋_GBK" w:hint="eastAsia"/>
          <w:sz w:val="32"/>
          <w:szCs w:val="32"/>
        </w:rPr>
        <w:t>供应商（公章）：</w:t>
      </w:r>
    </w:p>
    <w:p w:rsidR="00262E86" w:rsidRPr="00082296" w:rsidRDefault="00262E86" w:rsidP="00262E86">
      <w:pPr>
        <w:autoSpaceDE w:val="0"/>
        <w:autoSpaceDN w:val="0"/>
        <w:adjustRightInd w:val="0"/>
        <w:spacing w:before="100" w:after="100" w:line="360" w:lineRule="exact"/>
        <w:ind w:firstLineChars="2250" w:firstLine="7200"/>
        <w:jc w:val="left"/>
        <w:rPr>
          <w:rFonts w:ascii="方正仿宋_GBK" w:eastAsia="方正仿宋_GBK"/>
          <w:sz w:val="32"/>
          <w:szCs w:val="32"/>
        </w:rPr>
      </w:pPr>
    </w:p>
    <w:p w:rsidR="00262E86" w:rsidRPr="00082296" w:rsidRDefault="00262E86" w:rsidP="00262E86">
      <w:pPr>
        <w:autoSpaceDE w:val="0"/>
        <w:autoSpaceDN w:val="0"/>
        <w:adjustRightInd w:val="0"/>
        <w:spacing w:before="100" w:after="100" w:line="360" w:lineRule="exact"/>
        <w:ind w:firstLineChars="850" w:firstLine="2720"/>
        <w:jc w:val="left"/>
        <w:rPr>
          <w:rFonts w:ascii="方正仿宋_GBK" w:eastAsia="方正仿宋_GBK"/>
          <w:sz w:val="32"/>
          <w:szCs w:val="32"/>
        </w:rPr>
      </w:pPr>
      <w:r w:rsidRPr="00082296">
        <w:rPr>
          <w:rFonts w:ascii="方正仿宋_GBK" w:eastAsia="方正仿宋_GBK" w:hint="eastAsia"/>
          <w:sz w:val="32"/>
          <w:szCs w:val="32"/>
        </w:rPr>
        <w:t>代表人（签名）：</w:t>
      </w:r>
    </w:p>
    <w:p w:rsidR="00262E86" w:rsidRPr="00082296" w:rsidRDefault="00262E86" w:rsidP="00262E86">
      <w:pPr>
        <w:autoSpaceDE w:val="0"/>
        <w:autoSpaceDN w:val="0"/>
        <w:adjustRightInd w:val="0"/>
        <w:spacing w:before="100" w:after="100" w:line="360" w:lineRule="exact"/>
        <w:ind w:firstLineChars="2300" w:firstLine="7360"/>
        <w:jc w:val="left"/>
        <w:rPr>
          <w:rFonts w:ascii="方正仿宋_GBK" w:eastAsia="方正仿宋_GBK"/>
          <w:sz w:val="32"/>
          <w:szCs w:val="32"/>
        </w:rPr>
      </w:pPr>
    </w:p>
    <w:p w:rsidR="00262E86" w:rsidRPr="00082296" w:rsidRDefault="00262E86" w:rsidP="00262E86">
      <w:pPr>
        <w:autoSpaceDE w:val="0"/>
        <w:autoSpaceDN w:val="0"/>
        <w:adjustRightInd w:val="0"/>
        <w:spacing w:before="100" w:after="100" w:line="360" w:lineRule="exact"/>
        <w:ind w:firstLineChars="850" w:firstLine="2720"/>
        <w:jc w:val="left"/>
        <w:rPr>
          <w:rFonts w:ascii="方正仿宋_GBK" w:eastAsia="方正仿宋_GBK"/>
          <w:sz w:val="32"/>
          <w:szCs w:val="32"/>
        </w:rPr>
      </w:pPr>
      <w:r w:rsidRPr="00082296">
        <w:rPr>
          <w:rFonts w:ascii="方正仿宋_GBK" w:eastAsia="方正仿宋_GBK" w:hint="eastAsia"/>
          <w:sz w:val="32"/>
          <w:szCs w:val="32"/>
        </w:rPr>
        <w:t>日期：</w:t>
      </w:r>
    </w:p>
    <w:p w:rsidR="00262E86" w:rsidRDefault="00262E86" w:rsidP="008829D5">
      <w:pPr>
        <w:autoSpaceDE w:val="0"/>
        <w:autoSpaceDN w:val="0"/>
        <w:adjustRightInd w:val="0"/>
        <w:spacing w:before="100" w:after="100"/>
        <w:jc w:val="left"/>
        <w:rPr>
          <w:rFonts w:ascii="方正仿宋_GBK" w:eastAsia="方正仿宋_GBK"/>
          <w:sz w:val="28"/>
          <w:szCs w:val="28"/>
        </w:rPr>
      </w:pPr>
    </w:p>
    <w:p w:rsidR="00071C74" w:rsidRDefault="00071C74" w:rsidP="008829D5">
      <w:pPr>
        <w:autoSpaceDE w:val="0"/>
        <w:autoSpaceDN w:val="0"/>
        <w:adjustRightInd w:val="0"/>
        <w:spacing w:before="100" w:after="100"/>
        <w:jc w:val="left"/>
        <w:rPr>
          <w:rFonts w:ascii="方正仿宋_GBK" w:eastAsia="方正仿宋_GBK"/>
          <w:sz w:val="28"/>
          <w:szCs w:val="28"/>
        </w:rPr>
      </w:pPr>
      <w:r>
        <w:rPr>
          <w:rFonts w:ascii="方正仿宋_GBK" w:eastAsia="方正仿宋_GBK" w:hint="eastAsia"/>
          <w:sz w:val="28"/>
          <w:szCs w:val="28"/>
        </w:rPr>
        <w:lastRenderedPageBreak/>
        <w:t>附件</w:t>
      </w:r>
      <w:r w:rsidR="0039034B">
        <w:rPr>
          <w:rFonts w:ascii="方正仿宋_GBK" w:eastAsia="方正仿宋_GBK" w:hint="eastAsia"/>
          <w:sz w:val="28"/>
          <w:szCs w:val="28"/>
        </w:rPr>
        <w:t>3</w:t>
      </w:r>
    </w:p>
    <w:p w:rsidR="00082296" w:rsidRDefault="00770B26" w:rsidP="008829D5">
      <w:pPr>
        <w:autoSpaceDE w:val="0"/>
        <w:autoSpaceDN w:val="0"/>
        <w:adjustRightInd w:val="0"/>
        <w:spacing w:before="100" w:after="100"/>
        <w:jc w:val="center"/>
        <w:rPr>
          <w:rFonts w:eastAsia="方正小标宋_GBK"/>
          <w:sz w:val="44"/>
        </w:rPr>
      </w:pPr>
      <w:r w:rsidRPr="00CB3E94">
        <w:rPr>
          <w:rFonts w:eastAsia="方正小标宋_GBK" w:hint="eastAsia"/>
          <w:sz w:val="44"/>
        </w:rPr>
        <w:t>南通市</w:t>
      </w:r>
      <w:r>
        <w:rPr>
          <w:rFonts w:eastAsia="方正小标宋_GBK" w:hint="eastAsia"/>
          <w:sz w:val="44"/>
        </w:rPr>
        <w:t>商务局</w:t>
      </w:r>
      <w:r w:rsidR="006B118F">
        <w:rPr>
          <w:rFonts w:eastAsia="方正小标宋_GBK" w:hint="eastAsia"/>
          <w:sz w:val="44"/>
        </w:rPr>
        <w:t>云桌面</w:t>
      </w:r>
      <w:r>
        <w:rPr>
          <w:rFonts w:eastAsia="方正小标宋_GBK" w:hint="eastAsia"/>
          <w:sz w:val="44"/>
        </w:rPr>
        <w:t>设备采购</w:t>
      </w:r>
      <w:r w:rsidRPr="00CB3E94">
        <w:rPr>
          <w:rFonts w:eastAsia="方正小标宋_GBK" w:hint="eastAsia"/>
          <w:sz w:val="44"/>
        </w:rPr>
        <w:t>询价</w:t>
      </w:r>
      <w:r w:rsidR="00071C74" w:rsidRPr="000541D1">
        <w:rPr>
          <w:rFonts w:eastAsia="方正小标宋_GBK" w:hint="eastAsia"/>
          <w:sz w:val="44"/>
        </w:rPr>
        <w:t>报价</w:t>
      </w:r>
      <w:r w:rsidR="00071C74" w:rsidRPr="000541D1">
        <w:rPr>
          <w:rFonts w:eastAsia="方正小标宋_GBK"/>
          <w:sz w:val="44"/>
        </w:rPr>
        <w:t>单</w:t>
      </w:r>
    </w:p>
    <w:p w:rsidR="00D637F3" w:rsidRPr="00D637F3" w:rsidRDefault="00D637F3" w:rsidP="00D637F3">
      <w:pPr>
        <w:autoSpaceDE w:val="0"/>
        <w:autoSpaceDN w:val="0"/>
        <w:adjustRightInd w:val="0"/>
        <w:spacing w:before="100" w:after="100"/>
        <w:rPr>
          <w:rFonts w:ascii="方正仿宋_GBK" w:eastAsia="方正仿宋_GBK"/>
          <w:sz w:val="32"/>
          <w:szCs w:val="32"/>
        </w:rPr>
      </w:pPr>
      <w:r w:rsidRPr="00D637F3">
        <w:rPr>
          <w:rFonts w:ascii="方正仿宋_GBK" w:eastAsia="方正仿宋_GBK" w:hint="eastAsia"/>
          <w:sz w:val="32"/>
          <w:szCs w:val="32"/>
        </w:rPr>
        <w:t>报价单位</w:t>
      </w:r>
      <w:r>
        <w:rPr>
          <w:rFonts w:ascii="方正仿宋_GBK" w:eastAsia="方正仿宋_GBK" w:hint="eastAsia"/>
          <w:sz w:val="32"/>
          <w:szCs w:val="32"/>
        </w:rPr>
        <w:t>：                            日期</w:t>
      </w:r>
      <w:r>
        <w:rPr>
          <w:rFonts w:ascii="方正仿宋_GBK" w:eastAsia="方正仿宋_GBK"/>
          <w:sz w:val="32"/>
          <w:szCs w:val="32"/>
        </w:rPr>
        <w:t>：</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60"/>
        <w:gridCol w:w="1559"/>
        <w:gridCol w:w="1411"/>
        <w:gridCol w:w="906"/>
        <w:gridCol w:w="1276"/>
        <w:gridCol w:w="1415"/>
      </w:tblGrid>
      <w:tr w:rsidR="00817822" w:rsidRPr="00080211" w:rsidTr="00817822">
        <w:trPr>
          <w:trHeight w:val="1137"/>
          <w:jc w:val="center"/>
        </w:trPr>
        <w:tc>
          <w:tcPr>
            <w:tcW w:w="852"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序号</w:t>
            </w:r>
          </w:p>
        </w:tc>
        <w:tc>
          <w:tcPr>
            <w:tcW w:w="1560"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产品名称</w:t>
            </w:r>
          </w:p>
        </w:tc>
        <w:tc>
          <w:tcPr>
            <w:tcW w:w="1559"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品牌型号</w:t>
            </w:r>
          </w:p>
        </w:tc>
        <w:tc>
          <w:tcPr>
            <w:tcW w:w="1411"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b/>
                <w:sz w:val="28"/>
              </w:rPr>
            </w:pPr>
            <w:r>
              <w:rPr>
                <w:rFonts w:ascii="仿宋" w:eastAsia="仿宋" w:hAnsi="仿宋" w:hint="eastAsia"/>
                <w:b/>
                <w:sz w:val="28"/>
              </w:rPr>
              <w:t>单价</w:t>
            </w:r>
          </w:p>
        </w:tc>
        <w:tc>
          <w:tcPr>
            <w:tcW w:w="906"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b/>
                <w:sz w:val="28"/>
              </w:rPr>
            </w:pPr>
            <w:r w:rsidRPr="00080211">
              <w:rPr>
                <w:rFonts w:ascii="仿宋" w:eastAsia="仿宋" w:hAnsi="仿宋" w:hint="eastAsia"/>
                <w:b/>
                <w:sz w:val="28"/>
              </w:rPr>
              <w:t>数量</w:t>
            </w:r>
          </w:p>
        </w:tc>
        <w:tc>
          <w:tcPr>
            <w:tcW w:w="1276" w:type="dxa"/>
            <w:shd w:val="clear" w:color="auto" w:fill="auto"/>
            <w:vAlign w:val="center"/>
          </w:tcPr>
          <w:p w:rsidR="00817822" w:rsidRPr="00080211" w:rsidRDefault="00817822" w:rsidP="005108E5">
            <w:pPr>
              <w:tabs>
                <w:tab w:val="left" w:pos="5325"/>
              </w:tabs>
              <w:snapToGrid w:val="0"/>
              <w:spacing w:line="300" w:lineRule="auto"/>
              <w:jc w:val="center"/>
              <w:rPr>
                <w:rFonts w:ascii="仿宋" w:eastAsia="仿宋" w:hAnsi="仿宋"/>
                <w:b/>
                <w:sz w:val="28"/>
              </w:rPr>
            </w:pPr>
            <w:r>
              <w:rPr>
                <w:rFonts w:ascii="仿宋" w:eastAsia="仿宋" w:hAnsi="仿宋" w:hint="eastAsia"/>
                <w:b/>
                <w:sz w:val="28"/>
              </w:rPr>
              <w:t>小计</w:t>
            </w:r>
          </w:p>
        </w:tc>
        <w:tc>
          <w:tcPr>
            <w:tcW w:w="1415" w:type="dxa"/>
            <w:shd w:val="clear" w:color="auto" w:fill="auto"/>
            <w:vAlign w:val="center"/>
          </w:tcPr>
          <w:p w:rsidR="00817822" w:rsidRPr="00080211" w:rsidRDefault="00817822" w:rsidP="00817822">
            <w:pPr>
              <w:tabs>
                <w:tab w:val="left" w:pos="5325"/>
              </w:tabs>
              <w:snapToGrid w:val="0"/>
              <w:spacing w:line="300" w:lineRule="auto"/>
              <w:jc w:val="center"/>
              <w:rPr>
                <w:rFonts w:ascii="仿宋" w:eastAsia="仿宋" w:hAnsi="仿宋"/>
                <w:b/>
                <w:sz w:val="28"/>
              </w:rPr>
            </w:pPr>
            <w:r>
              <w:rPr>
                <w:rFonts w:ascii="仿宋" w:eastAsia="仿宋" w:hAnsi="仿宋" w:hint="eastAsia"/>
                <w:b/>
                <w:sz w:val="28"/>
              </w:rPr>
              <w:t>备注</w:t>
            </w:r>
          </w:p>
        </w:tc>
      </w:tr>
      <w:tr w:rsidR="00817822" w:rsidRPr="00080211" w:rsidTr="00817822">
        <w:trPr>
          <w:trHeight w:val="1371"/>
          <w:jc w:val="center"/>
        </w:trPr>
        <w:tc>
          <w:tcPr>
            <w:tcW w:w="852"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1</w:t>
            </w:r>
          </w:p>
        </w:tc>
        <w:tc>
          <w:tcPr>
            <w:tcW w:w="1560"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显示器</w:t>
            </w:r>
          </w:p>
        </w:tc>
        <w:tc>
          <w:tcPr>
            <w:tcW w:w="1559" w:type="dxa"/>
            <w:shd w:val="clear" w:color="auto" w:fill="auto"/>
            <w:vAlign w:val="center"/>
          </w:tcPr>
          <w:p w:rsidR="00817822" w:rsidRPr="00080211" w:rsidRDefault="0076334C" w:rsidP="00C00053">
            <w:pPr>
              <w:tabs>
                <w:tab w:val="left" w:pos="5325"/>
              </w:tabs>
              <w:snapToGrid w:val="0"/>
              <w:spacing w:line="300" w:lineRule="auto"/>
              <w:jc w:val="left"/>
              <w:rPr>
                <w:rFonts w:ascii="仿宋" w:eastAsia="仿宋" w:hAnsi="仿宋"/>
                <w:sz w:val="24"/>
                <w:szCs w:val="28"/>
              </w:rPr>
            </w:pPr>
            <w:r>
              <w:rPr>
                <w:rFonts w:ascii="仿宋" w:eastAsia="仿宋" w:hAnsi="仿宋"/>
                <w:sz w:val="24"/>
                <w:szCs w:val="28"/>
              </w:rPr>
              <w:t>Hp v270</w:t>
            </w:r>
          </w:p>
        </w:tc>
        <w:tc>
          <w:tcPr>
            <w:tcW w:w="1411"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p>
        </w:tc>
        <w:tc>
          <w:tcPr>
            <w:tcW w:w="906"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w:t>
            </w:r>
            <w:r w:rsidRPr="00080211">
              <w:rPr>
                <w:rFonts w:ascii="仿宋" w:eastAsia="仿宋" w:hAnsi="仿宋" w:hint="eastAsia"/>
                <w:sz w:val="24"/>
                <w:szCs w:val="28"/>
              </w:rPr>
              <w:t>0台</w:t>
            </w:r>
          </w:p>
        </w:tc>
        <w:tc>
          <w:tcPr>
            <w:tcW w:w="1276" w:type="dxa"/>
            <w:shd w:val="clear" w:color="auto" w:fill="auto"/>
            <w:vAlign w:val="center"/>
          </w:tcPr>
          <w:p w:rsidR="00817822" w:rsidRPr="00080211" w:rsidRDefault="00817822" w:rsidP="005108E5">
            <w:pPr>
              <w:tabs>
                <w:tab w:val="left" w:pos="5325"/>
              </w:tabs>
              <w:snapToGrid w:val="0"/>
              <w:spacing w:line="300" w:lineRule="auto"/>
              <w:jc w:val="left"/>
              <w:rPr>
                <w:rFonts w:ascii="仿宋" w:eastAsia="仿宋" w:hAnsi="仿宋"/>
                <w:sz w:val="24"/>
                <w:szCs w:val="28"/>
              </w:rPr>
            </w:pPr>
          </w:p>
        </w:tc>
        <w:tc>
          <w:tcPr>
            <w:tcW w:w="1415" w:type="dxa"/>
            <w:shd w:val="clear" w:color="auto" w:fill="auto"/>
            <w:vAlign w:val="center"/>
          </w:tcPr>
          <w:p w:rsidR="00817822" w:rsidRPr="00080211" w:rsidRDefault="00773206" w:rsidP="005108E5">
            <w:pPr>
              <w:tabs>
                <w:tab w:val="left" w:pos="5325"/>
              </w:tabs>
              <w:snapToGrid w:val="0"/>
              <w:spacing w:line="300" w:lineRule="auto"/>
              <w:jc w:val="left"/>
              <w:rPr>
                <w:rFonts w:ascii="仿宋" w:eastAsia="仿宋" w:hAnsi="仿宋"/>
                <w:sz w:val="24"/>
                <w:szCs w:val="28"/>
              </w:rPr>
            </w:pPr>
            <w:r>
              <w:rPr>
                <w:rFonts w:ascii="仿宋" w:eastAsia="仿宋" w:hAnsi="仿宋" w:hint="eastAsia"/>
                <w:sz w:val="24"/>
                <w:szCs w:val="28"/>
              </w:rPr>
              <w:t>单价</w:t>
            </w:r>
            <w:r w:rsidR="0076334C">
              <w:rPr>
                <w:rFonts w:ascii="仿宋" w:eastAsia="仿宋" w:hAnsi="仿宋" w:hint="eastAsia"/>
                <w:sz w:val="24"/>
                <w:szCs w:val="28"/>
              </w:rPr>
              <w:t>报价</w:t>
            </w:r>
            <w:r w:rsidR="0076334C">
              <w:rPr>
                <w:rFonts w:ascii="仿宋" w:eastAsia="仿宋" w:hAnsi="仿宋"/>
                <w:sz w:val="24"/>
                <w:szCs w:val="28"/>
              </w:rPr>
              <w:t>上限</w:t>
            </w:r>
            <w:r w:rsidR="0076334C">
              <w:rPr>
                <w:rFonts w:ascii="仿宋" w:eastAsia="仿宋" w:hAnsi="仿宋" w:hint="eastAsia"/>
                <w:sz w:val="24"/>
                <w:szCs w:val="28"/>
              </w:rPr>
              <w:t>1099元</w:t>
            </w:r>
          </w:p>
        </w:tc>
      </w:tr>
      <w:tr w:rsidR="00817822" w:rsidRPr="00080211" w:rsidTr="00817822">
        <w:trPr>
          <w:trHeight w:val="1115"/>
          <w:jc w:val="center"/>
        </w:trPr>
        <w:tc>
          <w:tcPr>
            <w:tcW w:w="852"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2</w:t>
            </w:r>
          </w:p>
        </w:tc>
        <w:tc>
          <w:tcPr>
            <w:tcW w:w="1560"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云终端</w:t>
            </w:r>
          </w:p>
        </w:tc>
        <w:tc>
          <w:tcPr>
            <w:tcW w:w="1559"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深信服</w:t>
            </w:r>
          </w:p>
        </w:tc>
        <w:tc>
          <w:tcPr>
            <w:tcW w:w="1411"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p>
        </w:tc>
        <w:tc>
          <w:tcPr>
            <w:tcW w:w="906"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w:t>
            </w:r>
            <w:r w:rsidRPr="00080211">
              <w:rPr>
                <w:rFonts w:ascii="仿宋" w:eastAsia="仿宋" w:hAnsi="仿宋" w:hint="eastAsia"/>
                <w:sz w:val="24"/>
                <w:szCs w:val="28"/>
              </w:rPr>
              <w:t>0台</w:t>
            </w:r>
          </w:p>
        </w:tc>
        <w:tc>
          <w:tcPr>
            <w:tcW w:w="1276" w:type="dxa"/>
            <w:shd w:val="clear" w:color="auto" w:fill="auto"/>
            <w:vAlign w:val="center"/>
          </w:tcPr>
          <w:p w:rsidR="00817822" w:rsidRPr="00080211" w:rsidRDefault="00817822" w:rsidP="005108E5">
            <w:pPr>
              <w:tabs>
                <w:tab w:val="left" w:pos="5325"/>
              </w:tabs>
              <w:snapToGrid w:val="0"/>
              <w:spacing w:line="300" w:lineRule="auto"/>
              <w:jc w:val="left"/>
              <w:rPr>
                <w:rFonts w:ascii="仿宋" w:eastAsia="仿宋" w:hAnsi="仿宋"/>
                <w:sz w:val="24"/>
                <w:szCs w:val="28"/>
              </w:rPr>
            </w:pPr>
          </w:p>
        </w:tc>
        <w:tc>
          <w:tcPr>
            <w:tcW w:w="1415" w:type="dxa"/>
            <w:shd w:val="clear" w:color="auto" w:fill="auto"/>
            <w:vAlign w:val="center"/>
          </w:tcPr>
          <w:p w:rsidR="00817822" w:rsidRPr="00080211" w:rsidRDefault="00773206" w:rsidP="005108E5">
            <w:pPr>
              <w:tabs>
                <w:tab w:val="left" w:pos="5325"/>
              </w:tabs>
              <w:snapToGrid w:val="0"/>
              <w:spacing w:line="300" w:lineRule="auto"/>
              <w:jc w:val="left"/>
              <w:rPr>
                <w:rFonts w:ascii="仿宋" w:eastAsia="仿宋" w:hAnsi="仿宋"/>
                <w:sz w:val="24"/>
                <w:szCs w:val="28"/>
              </w:rPr>
            </w:pPr>
            <w:r>
              <w:rPr>
                <w:rFonts w:ascii="仿宋" w:eastAsia="仿宋" w:hAnsi="仿宋" w:hint="eastAsia"/>
                <w:sz w:val="24"/>
                <w:szCs w:val="28"/>
              </w:rPr>
              <w:t>单价报价上限1850</w:t>
            </w:r>
          </w:p>
        </w:tc>
      </w:tr>
      <w:tr w:rsidR="00817822" w:rsidRPr="00080211" w:rsidTr="00817822">
        <w:trPr>
          <w:trHeight w:val="1467"/>
          <w:jc w:val="center"/>
        </w:trPr>
        <w:tc>
          <w:tcPr>
            <w:tcW w:w="852"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sz w:val="24"/>
                <w:szCs w:val="28"/>
              </w:rPr>
            </w:pPr>
            <w:r w:rsidRPr="00080211">
              <w:rPr>
                <w:rFonts w:ascii="仿宋" w:eastAsia="仿宋" w:hAnsi="仿宋"/>
                <w:sz w:val="24"/>
                <w:szCs w:val="28"/>
              </w:rPr>
              <w:t>3</w:t>
            </w:r>
          </w:p>
        </w:tc>
        <w:tc>
          <w:tcPr>
            <w:tcW w:w="1560" w:type="dxa"/>
            <w:shd w:val="clear" w:color="auto" w:fill="auto"/>
            <w:vAlign w:val="center"/>
          </w:tcPr>
          <w:p w:rsidR="00817822" w:rsidRPr="00080211" w:rsidRDefault="00817822" w:rsidP="00C00053">
            <w:pPr>
              <w:rPr>
                <w:rFonts w:ascii="仿宋" w:eastAsia="仿宋" w:hAnsi="仿宋"/>
                <w:color w:val="000000"/>
                <w:sz w:val="24"/>
                <w:szCs w:val="28"/>
              </w:rPr>
            </w:pPr>
            <w:r w:rsidRPr="00080211">
              <w:rPr>
                <w:rFonts w:ascii="仿宋" w:eastAsia="仿宋" w:hAnsi="仿宋" w:hint="eastAsia"/>
                <w:color w:val="000000"/>
                <w:sz w:val="24"/>
                <w:szCs w:val="28"/>
              </w:rPr>
              <w:t>桌面云接入授权</w:t>
            </w:r>
          </w:p>
        </w:tc>
        <w:tc>
          <w:tcPr>
            <w:tcW w:w="1559"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深信服</w:t>
            </w:r>
          </w:p>
        </w:tc>
        <w:tc>
          <w:tcPr>
            <w:tcW w:w="1411"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p>
        </w:tc>
        <w:tc>
          <w:tcPr>
            <w:tcW w:w="906"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sz w:val="24"/>
                <w:szCs w:val="28"/>
              </w:rPr>
              <w:t>30</w:t>
            </w:r>
            <w:r w:rsidRPr="00080211">
              <w:rPr>
                <w:rFonts w:ascii="仿宋" w:eastAsia="仿宋" w:hAnsi="仿宋" w:hint="eastAsia"/>
                <w:sz w:val="24"/>
                <w:szCs w:val="28"/>
              </w:rPr>
              <w:t>套</w:t>
            </w:r>
          </w:p>
        </w:tc>
        <w:tc>
          <w:tcPr>
            <w:tcW w:w="1276" w:type="dxa"/>
            <w:shd w:val="clear" w:color="auto" w:fill="auto"/>
            <w:vAlign w:val="center"/>
          </w:tcPr>
          <w:p w:rsidR="00817822" w:rsidRPr="00080211" w:rsidRDefault="00817822" w:rsidP="005108E5">
            <w:pPr>
              <w:tabs>
                <w:tab w:val="left" w:pos="5325"/>
              </w:tabs>
              <w:snapToGrid w:val="0"/>
              <w:spacing w:line="300" w:lineRule="auto"/>
              <w:jc w:val="left"/>
              <w:rPr>
                <w:rFonts w:ascii="仿宋" w:eastAsia="仿宋" w:hAnsi="仿宋"/>
                <w:sz w:val="24"/>
                <w:szCs w:val="28"/>
              </w:rPr>
            </w:pPr>
          </w:p>
        </w:tc>
        <w:tc>
          <w:tcPr>
            <w:tcW w:w="1415" w:type="dxa"/>
            <w:shd w:val="clear" w:color="auto" w:fill="auto"/>
            <w:vAlign w:val="center"/>
          </w:tcPr>
          <w:p w:rsidR="00817822" w:rsidRPr="00080211" w:rsidRDefault="00773206" w:rsidP="005108E5">
            <w:pPr>
              <w:tabs>
                <w:tab w:val="left" w:pos="5325"/>
              </w:tabs>
              <w:snapToGrid w:val="0"/>
              <w:spacing w:line="300" w:lineRule="auto"/>
              <w:jc w:val="left"/>
              <w:rPr>
                <w:rFonts w:ascii="仿宋" w:eastAsia="仿宋" w:hAnsi="仿宋"/>
                <w:sz w:val="24"/>
                <w:szCs w:val="28"/>
              </w:rPr>
            </w:pPr>
            <w:r>
              <w:rPr>
                <w:rFonts w:ascii="仿宋" w:eastAsia="仿宋" w:hAnsi="仿宋" w:hint="eastAsia"/>
                <w:sz w:val="24"/>
                <w:szCs w:val="28"/>
              </w:rPr>
              <w:t>单价报价上限1380</w:t>
            </w:r>
          </w:p>
        </w:tc>
      </w:tr>
      <w:tr w:rsidR="00817822" w:rsidRPr="00080211" w:rsidTr="00817822">
        <w:trPr>
          <w:trHeight w:val="545"/>
          <w:jc w:val="center"/>
        </w:trPr>
        <w:tc>
          <w:tcPr>
            <w:tcW w:w="852" w:type="dxa"/>
            <w:shd w:val="clear" w:color="auto" w:fill="auto"/>
            <w:vAlign w:val="center"/>
          </w:tcPr>
          <w:p w:rsidR="00817822" w:rsidRPr="00080211" w:rsidRDefault="00817822" w:rsidP="00C00053">
            <w:pPr>
              <w:tabs>
                <w:tab w:val="left" w:pos="5325"/>
              </w:tabs>
              <w:snapToGrid w:val="0"/>
              <w:spacing w:line="300" w:lineRule="auto"/>
              <w:jc w:val="center"/>
              <w:rPr>
                <w:rFonts w:ascii="仿宋" w:eastAsia="仿宋" w:hAnsi="仿宋"/>
                <w:sz w:val="24"/>
                <w:szCs w:val="28"/>
              </w:rPr>
            </w:pPr>
            <w:r w:rsidRPr="00080211">
              <w:rPr>
                <w:rFonts w:ascii="仿宋" w:eastAsia="仿宋" w:hAnsi="仿宋" w:hint="eastAsia"/>
                <w:sz w:val="24"/>
                <w:szCs w:val="28"/>
              </w:rPr>
              <w:t>4</w:t>
            </w:r>
          </w:p>
        </w:tc>
        <w:tc>
          <w:tcPr>
            <w:tcW w:w="1560"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无线键盘鼠标</w:t>
            </w:r>
          </w:p>
        </w:tc>
        <w:tc>
          <w:tcPr>
            <w:tcW w:w="1559"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罗技</w:t>
            </w:r>
          </w:p>
        </w:tc>
        <w:tc>
          <w:tcPr>
            <w:tcW w:w="1411"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p>
        </w:tc>
        <w:tc>
          <w:tcPr>
            <w:tcW w:w="906" w:type="dxa"/>
            <w:shd w:val="clear" w:color="auto" w:fill="auto"/>
            <w:vAlign w:val="center"/>
          </w:tcPr>
          <w:p w:rsidR="00817822" w:rsidRPr="00080211" w:rsidRDefault="00817822" w:rsidP="00C00053">
            <w:pPr>
              <w:tabs>
                <w:tab w:val="left" w:pos="5325"/>
              </w:tabs>
              <w:snapToGrid w:val="0"/>
              <w:spacing w:line="300" w:lineRule="auto"/>
              <w:jc w:val="left"/>
              <w:rPr>
                <w:rFonts w:ascii="仿宋" w:eastAsia="仿宋" w:hAnsi="仿宋"/>
                <w:sz w:val="24"/>
                <w:szCs w:val="28"/>
              </w:rPr>
            </w:pPr>
            <w:r w:rsidRPr="00080211">
              <w:rPr>
                <w:rFonts w:ascii="仿宋" w:eastAsia="仿宋" w:hAnsi="仿宋" w:hint="eastAsia"/>
                <w:sz w:val="24"/>
                <w:szCs w:val="28"/>
              </w:rPr>
              <w:t>30台</w:t>
            </w:r>
          </w:p>
        </w:tc>
        <w:tc>
          <w:tcPr>
            <w:tcW w:w="1276" w:type="dxa"/>
            <w:shd w:val="clear" w:color="auto" w:fill="auto"/>
            <w:vAlign w:val="center"/>
          </w:tcPr>
          <w:p w:rsidR="00817822" w:rsidRPr="00080211" w:rsidRDefault="00817822" w:rsidP="005108E5">
            <w:pPr>
              <w:tabs>
                <w:tab w:val="left" w:pos="5325"/>
              </w:tabs>
              <w:snapToGrid w:val="0"/>
              <w:spacing w:line="300" w:lineRule="auto"/>
              <w:jc w:val="left"/>
              <w:rPr>
                <w:rFonts w:ascii="仿宋" w:eastAsia="仿宋" w:hAnsi="仿宋"/>
                <w:sz w:val="24"/>
                <w:szCs w:val="28"/>
              </w:rPr>
            </w:pPr>
          </w:p>
        </w:tc>
        <w:tc>
          <w:tcPr>
            <w:tcW w:w="1415" w:type="dxa"/>
            <w:shd w:val="clear" w:color="auto" w:fill="auto"/>
            <w:vAlign w:val="center"/>
          </w:tcPr>
          <w:p w:rsidR="00817822" w:rsidRPr="00080211" w:rsidRDefault="00773206" w:rsidP="005108E5">
            <w:pPr>
              <w:tabs>
                <w:tab w:val="left" w:pos="5325"/>
              </w:tabs>
              <w:snapToGrid w:val="0"/>
              <w:spacing w:line="300" w:lineRule="auto"/>
              <w:jc w:val="left"/>
              <w:rPr>
                <w:rFonts w:ascii="仿宋" w:eastAsia="仿宋" w:hAnsi="仿宋"/>
                <w:sz w:val="24"/>
                <w:szCs w:val="28"/>
              </w:rPr>
            </w:pPr>
            <w:r>
              <w:rPr>
                <w:rFonts w:ascii="仿宋" w:eastAsia="仿宋" w:hAnsi="仿宋" w:hint="eastAsia"/>
                <w:sz w:val="24"/>
                <w:szCs w:val="28"/>
              </w:rPr>
              <w:t>单价</w:t>
            </w:r>
            <w:r w:rsidR="0076334C">
              <w:rPr>
                <w:rFonts w:ascii="仿宋" w:eastAsia="仿宋" w:hAnsi="仿宋" w:hint="eastAsia"/>
                <w:sz w:val="24"/>
                <w:szCs w:val="28"/>
              </w:rPr>
              <w:t>报价</w:t>
            </w:r>
            <w:r w:rsidR="0076334C">
              <w:rPr>
                <w:rFonts w:ascii="仿宋" w:eastAsia="仿宋" w:hAnsi="仿宋"/>
                <w:sz w:val="24"/>
                <w:szCs w:val="28"/>
              </w:rPr>
              <w:t>上限</w:t>
            </w:r>
            <w:r w:rsidR="0076334C">
              <w:rPr>
                <w:rFonts w:ascii="仿宋" w:eastAsia="仿宋" w:hAnsi="仿宋" w:hint="eastAsia"/>
                <w:sz w:val="24"/>
                <w:szCs w:val="28"/>
              </w:rPr>
              <w:t>169元</w:t>
            </w:r>
          </w:p>
        </w:tc>
      </w:tr>
    </w:tbl>
    <w:p w:rsidR="003C6120" w:rsidRPr="003C6120" w:rsidRDefault="005108E5" w:rsidP="008829D5">
      <w:pPr>
        <w:jc w:val="center"/>
        <w:rPr>
          <w:rFonts w:ascii="方正仿宋_GBK" w:eastAsia="方正仿宋_GBK"/>
          <w:color w:val="000000"/>
          <w:sz w:val="32"/>
          <w:szCs w:val="32"/>
        </w:rPr>
      </w:pPr>
      <w:r>
        <w:rPr>
          <w:rFonts w:ascii="方正仿宋_GBK" w:eastAsia="方正仿宋_GBK" w:hint="eastAsia"/>
          <w:color w:val="000000"/>
          <w:sz w:val="32"/>
          <w:szCs w:val="32"/>
        </w:rPr>
        <w:t>报价</w:t>
      </w:r>
      <w:r>
        <w:rPr>
          <w:rFonts w:ascii="方正仿宋_GBK" w:eastAsia="方正仿宋_GBK"/>
          <w:color w:val="000000"/>
          <w:sz w:val="32"/>
          <w:szCs w:val="32"/>
        </w:rPr>
        <w:t>合计：</w:t>
      </w:r>
    </w:p>
    <w:sectPr w:rsidR="003C6120" w:rsidRPr="003C6120" w:rsidSect="00071C7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AF" w:rsidRDefault="001E06AF" w:rsidP="00513B8A">
      <w:r>
        <w:separator/>
      </w:r>
    </w:p>
  </w:endnote>
  <w:endnote w:type="continuationSeparator" w:id="0">
    <w:p w:rsidR="001E06AF" w:rsidRDefault="001E06AF" w:rsidP="0051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T Extra">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422"/>
      <w:docPartObj>
        <w:docPartGallery w:val="Page Numbers (Bottom of Page)"/>
        <w:docPartUnique/>
      </w:docPartObj>
    </w:sdtPr>
    <w:sdtEndPr/>
    <w:sdtContent>
      <w:p w:rsidR="00B23F53" w:rsidRDefault="00340F9D">
        <w:pPr>
          <w:pStyle w:val="a3"/>
          <w:jc w:val="center"/>
        </w:pPr>
        <w:r>
          <w:fldChar w:fldCharType="begin"/>
        </w:r>
        <w:r w:rsidR="00B23F53">
          <w:instrText xml:space="preserve"> PAGE   \* MERGEFORMAT </w:instrText>
        </w:r>
        <w:r>
          <w:fldChar w:fldCharType="separate"/>
        </w:r>
        <w:r w:rsidR="008B7F5B" w:rsidRPr="008B7F5B">
          <w:rPr>
            <w:noProof/>
            <w:lang w:val="zh-CN"/>
          </w:rPr>
          <w:t>10</w:t>
        </w:r>
        <w:r>
          <w:rPr>
            <w:noProof/>
            <w:lang w:val="zh-CN"/>
          </w:rPr>
          <w:fldChar w:fldCharType="end"/>
        </w:r>
      </w:p>
    </w:sdtContent>
  </w:sdt>
  <w:p w:rsidR="00B23F53" w:rsidRDefault="00B23F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AF" w:rsidRDefault="001E06AF" w:rsidP="00513B8A">
      <w:r>
        <w:separator/>
      </w:r>
    </w:p>
  </w:footnote>
  <w:footnote w:type="continuationSeparator" w:id="0">
    <w:p w:rsidR="001E06AF" w:rsidRDefault="001E06AF" w:rsidP="0051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A368B"/>
    <w:multiLevelType w:val="singleLevel"/>
    <w:tmpl w:val="B7EA368B"/>
    <w:lvl w:ilvl="0">
      <w:start w:val="1"/>
      <w:numFmt w:val="decimal"/>
      <w:suff w:val="nothing"/>
      <w:lvlText w:val="%1、"/>
      <w:lvlJc w:val="left"/>
    </w:lvl>
  </w:abstractNum>
  <w:abstractNum w:abstractNumId="1">
    <w:nsid w:val="5F516741"/>
    <w:multiLevelType w:val="singleLevel"/>
    <w:tmpl w:val="5F516741"/>
    <w:lvl w:ilvl="0">
      <w:start w:val="1"/>
      <w:numFmt w:val="decimal"/>
      <w:suff w:val="nothing"/>
      <w:lvlText w:val="%1、"/>
      <w:lvlJc w:val="left"/>
    </w:lvl>
  </w:abstractNum>
  <w:abstractNum w:abstractNumId="2">
    <w:nsid w:val="6AD7175A"/>
    <w:multiLevelType w:val="hybridMultilevel"/>
    <w:tmpl w:val="0A04BBAC"/>
    <w:lvl w:ilvl="0" w:tplc="6464B060">
      <w:start w:val="1"/>
      <w:numFmt w:val="decimal"/>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2BD07BE"/>
    <w:multiLevelType w:val="hybridMultilevel"/>
    <w:tmpl w:val="ED4AF900"/>
    <w:lvl w:ilvl="0" w:tplc="3072E2D6">
      <w:start w:val="1"/>
      <w:numFmt w:val="decimal"/>
      <w:lvlText w:val="%1、"/>
      <w:lvlJc w:val="left"/>
      <w:pPr>
        <w:ind w:left="157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C3"/>
    <w:rsid w:val="00000A3B"/>
    <w:rsid w:val="000020F5"/>
    <w:rsid w:val="00003B50"/>
    <w:rsid w:val="000063C5"/>
    <w:rsid w:val="000101CF"/>
    <w:rsid w:val="00011F7B"/>
    <w:rsid w:val="00013083"/>
    <w:rsid w:val="000138FF"/>
    <w:rsid w:val="0001567B"/>
    <w:rsid w:val="00015F74"/>
    <w:rsid w:val="0001778C"/>
    <w:rsid w:val="00024519"/>
    <w:rsid w:val="00026BEC"/>
    <w:rsid w:val="00033C06"/>
    <w:rsid w:val="0003611B"/>
    <w:rsid w:val="00036EA5"/>
    <w:rsid w:val="00037F94"/>
    <w:rsid w:val="00041A6A"/>
    <w:rsid w:val="00043656"/>
    <w:rsid w:val="00043717"/>
    <w:rsid w:val="00044D4D"/>
    <w:rsid w:val="0004500F"/>
    <w:rsid w:val="0004790E"/>
    <w:rsid w:val="000510B7"/>
    <w:rsid w:val="00053451"/>
    <w:rsid w:val="00053F5C"/>
    <w:rsid w:val="000541D1"/>
    <w:rsid w:val="00057F38"/>
    <w:rsid w:val="000635FB"/>
    <w:rsid w:val="00070F30"/>
    <w:rsid w:val="00071C74"/>
    <w:rsid w:val="0007431D"/>
    <w:rsid w:val="000749B8"/>
    <w:rsid w:val="00080211"/>
    <w:rsid w:val="0008039D"/>
    <w:rsid w:val="00080C92"/>
    <w:rsid w:val="00080CA1"/>
    <w:rsid w:val="00082296"/>
    <w:rsid w:val="000827C2"/>
    <w:rsid w:val="000848CB"/>
    <w:rsid w:val="000859F4"/>
    <w:rsid w:val="00087449"/>
    <w:rsid w:val="000908FC"/>
    <w:rsid w:val="00093967"/>
    <w:rsid w:val="00093F77"/>
    <w:rsid w:val="00094695"/>
    <w:rsid w:val="00095D10"/>
    <w:rsid w:val="000972A9"/>
    <w:rsid w:val="000972F1"/>
    <w:rsid w:val="000973AE"/>
    <w:rsid w:val="000A5A38"/>
    <w:rsid w:val="000B0696"/>
    <w:rsid w:val="000B0E64"/>
    <w:rsid w:val="000B60FC"/>
    <w:rsid w:val="000B6140"/>
    <w:rsid w:val="000B76AA"/>
    <w:rsid w:val="000C0B47"/>
    <w:rsid w:val="000C13CA"/>
    <w:rsid w:val="000C2885"/>
    <w:rsid w:val="000C37E8"/>
    <w:rsid w:val="000C541F"/>
    <w:rsid w:val="000C5FBE"/>
    <w:rsid w:val="000D22A6"/>
    <w:rsid w:val="000D670E"/>
    <w:rsid w:val="000E4DF2"/>
    <w:rsid w:val="000E5717"/>
    <w:rsid w:val="000E70E6"/>
    <w:rsid w:val="000E78CC"/>
    <w:rsid w:val="000E7F7F"/>
    <w:rsid w:val="000F05A4"/>
    <w:rsid w:val="000F3B69"/>
    <w:rsid w:val="00102E1D"/>
    <w:rsid w:val="00104F8C"/>
    <w:rsid w:val="001057EC"/>
    <w:rsid w:val="00110CA5"/>
    <w:rsid w:val="00111A6E"/>
    <w:rsid w:val="00111B83"/>
    <w:rsid w:val="00112071"/>
    <w:rsid w:val="00114D56"/>
    <w:rsid w:val="001164C7"/>
    <w:rsid w:val="00117CB5"/>
    <w:rsid w:val="00117F5C"/>
    <w:rsid w:val="00120A62"/>
    <w:rsid w:val="001219F3"/>
    <w:rsid w:val="00122D8E"/>
    <w:rsid w:val="00124B46"/>
    <w:rsid w:val="00127BDB"/>
    <w:rsid w:val="00130A6F"/>
    <w:rsid w:val="00131488"/>
    <w:rsid w:val="00131A77"/>
    <w:rsid w:val="001335DF"/>
    <w:rsid w:val="00133AF8"/>
    <w:rsid w:val="0013644D"/>
    <w:rsid w:val="00140DAB"/>
    <w:rsid w:val="00143BA3"/>
    <w:rsid w:val="001461FE"/>
    <w:rsid w:val="00152452"/>
    <w:rsid w:val="0015383F"/>
    <w:rsid w:val="001549F9"/>
    <w:rsid w:val="001555E5"/>
    <w:rsid w:val="00156147"/>
    <w:rsid w:val="00160B8C"/>
    <w:rsid w:val="00164AA3"/>
    <w:rsid w:val="0016666A"/>
    <w:rsid w:val="001702E9"/>
    <w:rsid w:val="00171F0B"/>
    <w:rsid w:val="00173B4E"/>
    <w:rsid w:val="0017473F"/>
    <w:rsid w:val="001755AA"/>
    <w:rsid w:val="0017641D"/>
    <w:rsid w:val="001768E2"/>
    <w:rsid w:val="00181636"/>
    <w:rsid w:val="00182B2E"/>
    <w:rsid w:val="00186334"/>
    <w:rsid w:val="00187684"/>
    <w:rsid w:val="001A17CF"/>
    <w:rsid w:val="001A2A7A"/>
    <w:rsid w:val="001A3BA1"/>
    <w:rsid w:val="001A64E9"/>
    <w:rsid w:val="001B29A5"/>
    <w:rsid w:val="001B385A"/>
    <w:rsid w:val="001B4459"/>
    <w:rsid w:val="001B5ADB"/>
    <w:rsid w:val="001C0494"/>
    <w:rsid w:val="001C2EA3"/>
    <w:rsid w:val="001C71E1"/>
    <w:rsid w:val="001E0168"/>
    <w:rsid w:val="001E06AF"/>
    <w:rsid w:val="001E45A4"/>
    <w:rsid w:val="001E5C73"/>
    <w:rsid w:val="001E73ED"/>
    <w:rsid w:val="001F31CA"/>
    <w:rsid w:val="001F3788"/>
    <w:rsid w:val="001F40BD"/>
    <w:rsid w:val="001F4469"/>
    <w:rsid w:val="001F44B5"/>
    <w:rsid w:val="001F6944"/>
    <w:rsid w:val="001F75D9"/>
    <w:rsid w:val="00202B2D"/>
    <w:rsid w:val="0020333B"/>
    <w:rsid w:val="00204DD3"/>
    <w:rsid w:val="00205B3F"/>
    <w:rsid w:val="00211A27"/>
    <w:rsid w:val="0021305E"/>
    <w:rsid w:val="00214A19"/>
    <w:rsid w:val="002208D1"/>
    <w:rsid w:val="00224033"/>
    <w:rsid w:val="00230FFD"/>
    <w:rsid w:val="002311A1"/>
    <w:rsid w:val="002314CF"/>
    <w:rsid w:val="002364AF"/>
    <w:rsid w:val="00236C7B"/>
    <w:rsid w:val="00237B55"/>
    <w:rsid w:val="00237D78"/>
    <w:rsid w:val="00243245"/>
    <w:rsid w:val="002510BE"/>
    <w:rsid w:val="002519F1"/>
    <w:rsid w:val="00251C24"/>
    <w:rsid w:val="00251DC6"/>
    <w:rsid w:val="00253D18"/>
    <w:rsid w:val="0025452B"/>
    <w:rsid w:val="00261F43"/>
    <w:rsid w:val="0026200B"/>
    <w:rsid w:val="00262E86"/>
    <w:rsid w:val="00263374"/>
    <w:rsid w:val="00270FCA"/>
    <w:rsid w:val="00275557"/>
    <w:rsid w:val="00275979"/>
    <w:rsid w:val="0027717F"/>
    <w:rsid w:val="002778A3"/>
    <w:rsid w:val="00277E60"/>
    <w:rsid w:val="00283617"/>
    <w:rsid w:val="002842E5"/>
    <w:rsid w:val="00287A6B"/>
    <w:rsid w:val="002933A3"/>
    <w:rsid w:val="002934A2"/>
    <w:rsid w:val="002940AF"/>
    <w:rsid w:val="002956BF"/>
    <w:rsid w:val="002A0CF7"/>
    <w:rsid w:val="002A3C0E"/>
    <w:rsid w:val="002A724D"/>
    <w:rsid w:val="002A7970"/>
    <w:rsid w:val="002B21DF"/>
    <w:rsid w:val="002B7BB0"/>
    <w:rsid w:val="002C275D"/>
    <w:rsid w:val="002C2D55"/>
    <w:rsid w:val="002C514C"/>
    <w:rsid w:val="002C7492"/>
    <w:rsid w:val="002D059B"/>
    <w:rsid w:val="002D0CBA"/>
    <w:rsid w:val="002D6119"/>
    <w:rsid w:val="002D6D54"/>
    <w:rsid w:val="002D72E8"/>
    <w:rsid w:val="002E0635"/>
    <w:rsid w:val="002E09BB"/>
    <w:rsid w:val="002E6344"/>
    <w:rsid w:val="002E6D8F"/>
    <w:rsid w:val="002F3F8F"/>
    <w:rsid w:val="002F47DB"/>
    <w:rsid w:val="002F4C31"/>
    <w:rsid w:val="00301988"/>
    <w:rsid w:val="003024D0"/>
    <w:rsid w:val="00305158"/>
    <w:rsid w:val="00305F28"/>
    <w:rsid w:val="00307AC2"/>
    <w:rsid w:val="0031224B"/>
    <w:rsid w:val="003125A2"/>
    <w:rsid w:val="00314051"/>
    <w:rsid w:val="00316198"/>
    <w:rsid w:val="00317383"/>
    <w:rsid w:val="00317D40"/>
    <w:rsid w:val="0032029F"/>
    <w:rsid w:val="003221C5"/>
    <w:rsid w:val="00326F21"/>
    <w:rsid w:val="00332F3A"/>
    <w:rsid w:val="00334F4E"/>
    <w:rsid w:val="003356FB"/>
    <w:rsid w:val="003404B3"/>
    <w:rsid w:val="003406BD"/>
    <w:rsid w:val="00340F9D"/>
    <w:rsid w:val="00341118"/>
    <w:rsid w:val="00350B8F"/>
    <w:rsid w:val="003518D9"/>
    <w:rsid w:val="00351D15"/>
    <w:rsid w:val="003559F4"/>
    <w:rsid w:val="00362519"/>
    <w:rsid w:val="00366E2A"/>
    <w:rsid w:val="00374142"/>
    <w:rsid w:val="00375810"/>
    <w:rsid w:val="0037738E"/>
    <w:rsid w:val="003812F2"/>
    <w:rsid w:val="00381DCA"/>
    <w:rsid w:val="00382AA8"/>
    <w:rsid w:val="00385868"/>
    <w:rsid w:val="003866E5"/>
    <w:rsid w:val="00387962"/>
    <w:rsid w:val="0039034B"/>
    <w:rsid w:val="00390A31"/>
    <w:rsid w:val="00392CEB"/>
    <w:rsid w:val="00393661"/>
    <w:rsid w:val="00393833"/>
    <w:rsid w:val="00394F0E"/>
    <w:rsid w:val="0039642F"/>
    <w:rsid w:val="003966F6"/>
    <w:rsid w:val="003A22EF"/>
    <w:rsid w:val="003A46E9"/>
    <w:rsid w:val="003A5BC8"/>
    <w:rsid w:val="003A63C5"/>
    <w:rsid w:val="003B0BB6"/>
    <w:rsid w:val="003B36E7"/>
    <w:rsid w:val="003B72F2"/>
    <w:rsid w:val="003B7707"/>
    <w:rsid w:val="003B7BA0"/>
    <w:rsid w:val="003C1344"/>
    <w:rsid w:val="003C15E4"/>
    <w:rsid w:val="003C46B7"/>
    <w:rsid w:val="003C6120"/>
    <w:rsid w:val="003C6814"/>
    <w:rsid w:val="003D0DA1"/>
    <w:rsid w:val="003D5519"/>
    <w:rsid w:val="003D741F"/>
    <w:rsid w:val="003E16D1"/>
    <w:rsid w:val="003E4B3F"/>
    <w:rsid w:val="003E698E"/>
    <w:rsid w:val="003E770E"/>
    <w:rsid w:val="003F2D65"/>
    <w:rsid w:val="003F527F"/>
    <w:rsid w:val="003F58A9"/>
    <w:rsid w:val="004001D3"/>
    <w:rsid w:val="00400367"/>
    <w:rsid w:val="004007D3"/>
    <w:rsid w:val="0040107A"/>
    <w:rsid w:val="0040428A"/>
    <w:rsid w:val="00405288"/>
    <w:rsid w:val="00410B34"/>
    <w:rsid w:val="00410DCB"/>
    <w:rsid w:val="004115AB"/>
    <w:rsid w:val="00413791"/>
    <w:rsid w:val="004148CB"/>
    <w:rsid w:val="004157E6"/>
    <w:rsid w:val="00420C74"/>
    <w:rsid w:val="00421BEE"/>
    <w:rsid w:val="0042265C"/>
    <w:rsid w:val="00422A24"/>
    <w:rsid w:val="004235D2"/>
    <w:rsid w:val="00424C98"/>
    <w:rsid w:val="00424D1A"/>
    <w:rsid w:val="00426852"/>
    <w:rsid w:val="00426E64"/>
    <w:rsid w:val="00433E0A"/>
    <w:rsid w:val="00434183"/>
    <w:rsid w:val="00434614"/>
    <w:rsid w:val="004348F3"/>
    <w:rsid w:val="00435F71"/>
    <w:rsid w:val="00441E49"/>
    <w:rsid w:val="00446126"/>
    <w:rsid w:val="00447122"/>
    <w:rsid w:val="00453AF1"/>
    <w:rsid w:val="00453F84"/>
    <w:rsid w:val="00454E16"/>
    <w:rsid w:val="00456DE8"/>
    <w:rsid w:val="004612C8"/>
    <w:rsid w:val="00462318"/>
    <w:rsid w:val="00463591"/>
    <w:rsid w:val="00464C72"/>
    <w:rsid w:val="004652B4"/>
    <w:rsid w:val="00465F2C"/>
    <w:rsid w:val="00466771"/>
    <w:rsid w:val="00467A94"/>
    <w:rsid w:val="00472573"/>
    <w:rsid w:val="00475A26"/>
    <w:rsid w:val="00475FBA"/>
    <w:rsid w:val="004768AB"/>
    <w:rsid w:val="0047760C"/>
    <w:rsid w:val="004801E3"/>
    <w:rsid w:val="004826AE"/>
    <w:rsid w:val="004829C5"/>
    <w:rsid w:val="00483B19"/>
    <w:rsid w:val="00484A51"/>
    <w:rsid w:val="00490047"/>
    <w:rsid w:val="00490107"/>
    <w:rsid w:val="0049331D"/>
    <w:rsid w:val="00493A28"/>
    <w:rsid w:val="00496253"/>
    <w:rsid w:val="00496C06"/>
    <w:rsid w:val="00497E6F"/>
    <w:rsid w:val="004A418D"/>
    <w:rsid w:val="004A662F"/>
    <w:rsid w:val="004B143A"/>
    <w:rsid w:val="004B32B0"/>
    <w:rsid w:val="004B3524"/>
    <w:rsid w:val="004B3EA0"/>
    <w:rsid w:val="004B41D8"/>
    <w:rsid w:val="004B55FC"/>
    <w:rsid w:val="004B762C"/>
    <w:rsid w:val="004C2A7E"/>
    <w:rsid w:val="004C2ACE"/>
    <w:rsid w:val="004C5130"/>
    <w:rsid w:val="004C5528"/>
    <w:rsid w:val="004C5D7E"/>
    <w:rsid w:val="004C5FDB"/>
    <w:rsid w:val="004C7C11"/>
    <w:rsid w:val="004D2A37"/>
    <w:rsid w:val="004E036E"/>
    <w:rsid w:val="004E1DAB"/>
    <w:rsid w:val="004E280D"/>
    <w:rsid w:val="004E2B67"/>
    <w:rsid w:val="004E3F49"/>
    <w:rsid w:val="004E785A"/>
    <w:rsid w:val="004E7AF6"/>
    <w:rsid w:val="004F5840"/>
    <w:rsid w:val="004F58EE"/>
    <w:rsid w:val="004F68C9"/>
    <w:rsid w:val="004F69F8"/>
    <w:rsid w:val="00503EBF"/>
    <w:rsid w:val="0050555E"/>
    <w:rsid w:val="005108E5"/>
    <w:rsid w:val="0051143F"/>
    <w:rsid w:val="00513B8A"/>
    <w:rsid w:val="005141F8"/>
    <w:rsid w:val="00514380"/>
    <w:rsid w:val="00514C77"/>
    <w:rsid w:val="00515E83"/>
    <w:rsid w:val="00517070"/>
    <w:rsid w:val="00520FA8"/>
    <w:rsid w:val="00522EDD"/>
    <w:rsid w:val="0052499F"/>
    <w:rsid w:val="00527D0E"/>
    <w:rsid w:val="00530F63"/>
    <w:rsid w:val="0053531E"/>
    <w:rsid w:val="00537711"/>
    <w:rsid w:val="00537D7D"/>
    <w:rsid w:val="00537E1E"/>
    <w:rsid w:val="005470D3"/>
    <w:rsid w:val="00547336"/>
    <w:rsid w:val="00552B15"/>
    <w:rsid w:val="00552FFF"/>
    <w:rsid w:val="0055687C"/>
    <w:rsid w:val="00561756"/>
    <w:rsid w:val="00562F79"/>
    <w:rsid w:val="00565782"/>
    <w:rsid w:val="00567657"/>
    <w:rsid w:val="0057039F"/>
    <w:rsid w:val="00572702"/>
    <w:rsid w:val="0057398D"/>
    <w:rsid w:val="00574069"/>
    <w:rsid w:val="005741FC"/>
    <w:rsid w:val="005808D4"/>
    <w:rsid w:val="00585B41"/>
    <w:rsid w:val="0058755B"/>
    <w:rsid w:val="005909F2"/>
    <w:rsid w:val="00591E85"/>
    <w:rsid w:val="0059346A"/>
    <w:rsid w:val="0059590B"/>
    <w:rsid w:val="00595940"/>
    <w:rsid w:val="005971B5"/>
    <w:rsid w:val="005A2E94"/>
    <w:rsid w:val="005A6EE2"/>
    <w:rsid w:val="005B0167"/>
    <w:rsid w:val="005B33F3"/>
    <w:rsid w:val="005B38BF"/>
    <w:rsid w:val="005C26BA"/>
    <w:rsid w:val="005C5ABD"/>
    <w:rsid w:val="005C61EC"/>
    <w:rsid w:val="005C75A7"/>
    <w:rsid w:val="005D18B3"/>
    <w:rsid w:val="005D300F"/>
    <w:rsid w:val="005D374D"/>
    <w:rsid w:val="005D4A13"/>
    <w:rsid w:val="005D6F5A"/>
    <w:rsid w:val="005D7750"/>
    <w:rsid w:val="005E446F"/>
    <w:rsid w:val="005E5F7A"/>
    <w:rsid w:val="005E7427"/>
    <w:rsid w:val="005F02F6"/>
    <w:rsid w:val="005F0842"/>
    <w:rsid w:val="005F199F"/>
    <w:rsid w:val="00600016"/>
    <w:rsid w:val="006035AB"/>
    <w:rsid w:val="006056AA"/>
    <w:rsid w:val="00605DF0"/>
    <w:rsid w:val="00611FDC"/>
    <w:rsid w:val="00613712"/>
    <w:rsid w:val="006176B5"/>
    <w:rsid w:val="00620F8B"/>
    <w:rsid w:val="006210E9"/>
    <w:rsid w:val="00621B1F"/>
    <w:rsid w:val="00621EB9"/>
    <w:rsid w:val="00625620"/>
    <w:rsid w:val="00631AFD"/>
    <w:rsid w:val="0063715D"/>
    <w:rsid w:val="00637965"/>
    <w:rsid w:val="00637BC8"/>
    <w:rsid w:val="006448D5"/>
    <w:rsid w:val="00645D76"/>
    <w:rsid w:val="006460D6"/>
    <w:rsid w:val="0064628E"/>
    <w:rsid w:val="00646ABF"/>
    <w:rsid w:val="00646EB8"/>
    <w:rsid w:val="006524E9"/>
    <w:rsid w:val="00655BDD"/>
    <w:rsid w:val="00657BD2"/>
    <w:rsid w:val="00657D0D"/>
    <w:rsid w:val="00657D5F"/>
    <w:rsid w:val="006627B8"/>
    <w:rsid w:val="00662E48"/>
    <w:rsid w:val="00663B49"/>
    <w:rsid w:val="0067076A"/>
    <w:rsid w:val="00671B73"/>
    <w:rsid w:val="006734B7"/>
    <w:rsid w:val="00673678"/>
    <w:rsid w:val="0067422C"/>
    <w:rsid w:val="006755B4"/>
    <w:rsid w:val="00675657"/>
    <w:rsid w:val="00676996"/>
    <w:rsid w:val="00680264"/>
    <w:rsid w:val="00680C05"/>
    <w:rsid w:val="00681CC3"/>
    <w:rsid w:val="006844AA"/>
    <w:rsid w:val="00685B38"/>
    <w:rsid w:val="00690204"/>
    <w:rsid w:val="0069154C"/>
    <w:rsid w:val="00693857"/>
    <w:rsid w:val="00693DBF"/>
    <w:rsid w:val="00695D02"/>
    <w:rsid w:val="006A105A"/>
    <w:rsid w:val="006A28AA"/>
    <w:rsid w:val="006A2D31"/>
    <w:rsid w:val="006A7DA0"/>
    <w:rsid w:val="006B118F"/>
    <w:rsid w:val="006B1321"/>
    <w:rsid w:val="006C3534"/>
    <w:rsid w:val="006C356A"/>
    <w:rsid w:val="006C44B7"/>
    <w:rsid w:val="006C49EF"/>
    <w:rsid w:val="006C687D"/>
    <w:rsid w:val="006C7E34"/>
    <w:rsid w:val="006D0282"/>
    <w:rsid w:val="006D0607"/>
    <w:rsid w:val="006D2267"/>
    <w:rsid w:val="006D3374"/>
    <w:rsid w:val="006D53E2"/>
    <w:rsid w:val="006D5BDE"/>
    <w:rsid w:val="006D5F1F"/>
    <w:rsid w:val="006D65FA"/>
    <w:rsid w:val="006E641D"/>
    <w:rsid w:val="006E7D4A"/>
    <w:rsid w:val="006F0325"/>
    <w:rsid w:val="006F4AEA"/>
    <w:rsid w:val="006F55DE"/>
    <w:rsid w:val="006F59DD"/>
    <w:rsid w:val="006F5E97"/>
    <w:rsid w:val="00701E4B"/>
    <w:rsid w:val="007025A8"/>
    <w:rsid w:val="0071173F"/>
    <w:rsid w:val="00713038"/>
    <w:rsid w:val="00713356"/>
    <w:rsid w:val="00714707"/>
    <w:rsid w:val="00715987"/>
    <w:rsid w:val="00721CE0"/>
    <w:rsid w:val="00722EB4"/>
    <w:rsid w:val="007258A1"/>
    <w:rsid w:val="00726574"/>
    <w:rsid w:val="00726DEB"/>
    <w:rsid w:val="00727519"/>
    <w:rsid w:val="00730524"/>
    <w:rsid w:val="00731B03"/>
    <w:rsid w:val="00734401"/>
    <w:rsid w:val="0073661A"/>
    <w:rsid w:val="00737AA2"/>
    <w:rsid w:val="0074216E"/>
    <w:rsid w:val="0074320B"/>
    <w:rsid w:val="007444FB"/>
    <w:rsid w:val="007446A8"/>
    <w:rsid w:val="00747627"/>
    <w:rsid w:val="007517CD"/>
    <w:rsid w:val="0075529F"/>
    <w:rsid w:val="007573F3"/>
    <w:rsid w:val="00760B86"/>
    <w:rsid w:val="00762A2D"/>
    <w:rsid w:val="0076334C"/>
    <w:rsid w:val="00763E84"/>
    <w:rsid w:val="00766B45"/>
    <w:rsid w:val="00770B26"/>
    <w:rsid w:val="0077220E"/>
    <w:rsid w:val="00773206"/>
    <w:rsid w:val="00774A09"/>
    <w:rsid w:val="007825AE"/>
    <w:rsid w:val="00786F5C"/>
    <w:rsid w:val="00790040"/>
    <w:rsid w:val="007931C5"/>
    <w:rsid w:val="007940B7"/>
    <w:rsid w:val="00795D25"/>
    <w:rsid w:val="007A3980"/>
    <w:rsid w:val="007A5543"/>
    <w:rsid w:val="007A562F"/>
    <w:rsid w:val="007A56DA"/>
    <w:rsid w:val="007A67EC"/>
    <w:rsid w:val="007A7085"/>
    <w:rsid w:val="007B1B5F"/>
    <w:rsid w:val="007B20C6"/>
    <w:rsid w:val="007B31DD"/>
    <w:rsid w:val="007C2AAA"/>
    <w:rsid w:val="007C2CD0"/>
    <w:rsid w:val="007C4358"/>
    <w:rsid w:val="007C5359"/>
    <w:rsid w:val="007C69A2"/>
    <w:rsid w:val="007C70ED"/>
    <w:rsid w:val="007D2D13"/>
    <w:rsid w:val="007E52D4"/>
    <w:rsid w:val="008027D3"/>
    <w:rsid w:val="008071DF"/>
    <w:rsid w:val="0081076B"/>
    <w:rsid w:val="008115C2"/>
    <w:rsid w:val="00812831"/>
    <w:rsid w:val="00814121"/>
    <w:rsid w:val="00815B8C"/>
    <w:rsid w:val="00817822"/>
    <w:rsid w:val="00820447"/>
    <w:rsid w:val="00820C3F"/>
    <w:rsid w:val="008210C7"/>
    <w:rsid w:val="008229ED"/>
    <w:rsid w:val="0082349A"/>
    <w:rsid w:val="00823897"/>
    <w:rsid w:val="008253D7"/>
    <w:rsid w:val="0082715D"/>
    <w:rsid w:val="008308D3"/>
    <w:rsid w:val="0083213A"/>
    <w:rsid w:val="0083464D"/>
    <w:rsid w:val="00834E2B"/>
    <w:rsid w:val="00835BC2"/>
    <w:rsid w:val="00837802"/>
    <w:rsid w:val="00841CC7"/>
    <w:rsid w:val="00842650"/>
    <w:rsid w:val="00842BED"/>
    <w:rsid w:val="00844AC5"/>
    <w:rsid w:val="00845466"/>
    <w:rsid w:val="00846779"/>
    <w:rsid w:val="00853FEC"/>
    <w:rsid w:val="00857845"/>
    <w:rsid w:val="0085790B"/>
    <w:rsid w:val="00857AF5"/>
    <w:rsid w:val="008604B7"/>
    <w:rsid w:val="00860C46"/>
    <w:rsid w:val="00861D72"/>
    <w:rsid w:val="008636B9"/>
    <w:rsid w:val="00864714"/>
    <w:rsid w:val="00864838"/>
    <w:rsid w:val="00867D7D"/>
    <w:rsid w:val="0087536B"/>
    <w:rsid w:val="008805E3"/>
    <w:rsid w:val="00881C9D"/>
    <w:rsid w:val="008829D5"/>
    <w:rsid w:val="008853D2"/>
    <w:rsid w:val="00885D34"/>
    <w:rsid w:val="00887553"/>
    <w:rsid w:val="00887C54"/>
    <w:rsid w:val="00890057"/>
    <w:rsid w:val="00890174"/>
    <w:rsid w:val="00891E9C"/>
    <w:rsid w:val="008A1C8A"/>
    <w:rsid w:val="008A1F1C"/>
    <w:rsid w:val="008A2824"/>
    <w:rsid w:val="008A2966"/>
    <w:rsid w:val="008A3365"/>
    <w:rsid w:val="008A50E9"/>
    <w:rsid w:val="008A5D78"/>
    <w:rsid w:val="008B02D7"/>
    <w:rsid w:val="008B249C"/>
    <w:rsid w:val="008B7F5B"/>
    <w:rsid w:val="008C1A8D"/>
    <w:rsid w:val="008C49C4"/>
    <w:rsid w:val="008C7A85"/>
    <w:rsid w:val="008D0973"/>
    <w:rsid w:val="008D1C39"/>
    <w:rsid w:val="008D2485"/>
    <w:rsid w:val="008D45E6"/>
    <w:rsid w:val="008D502D"/>
    <w:rsid w:val="008D7532"/>
    <w:rsid w:val="008E3672"/>
    <w:rsid w:val="008E3728"/>
    <w:rsid w:val="008E536D"/>
    <w:rsid w:val="008E55E7"/>
    <w:rsid w:val="008E57BC"/>
    <w:rsid w:val="008E7BAA"/>
    <w:rsid w:val="008F213D"/>
    <w:rsid w:val="008F36FE"/>
    <w:rsid w:val="008F6E51"/>
    <w:rsid w:val="008F778D"/>
    <w:rsid w:val="008F7C2B"/>
    <w:rsid w:val="00901147"/>
    <w:rsid w:val="00902EDB"/>
    <w:rsid w:val="0090338B"/>
    <w:rsid w:val="00904232"/>
    <w:rsid w:val="00904349"/>
    <w:rsid w:val="00905100"/>
    <w:rsid w:val="00906260"/>
    <w:rsid w:val="00910A26"/>
    <w:rsid w:val="00911101"/>
    <w:rsid w:val="00911C99"/>
    <w:rsid w:val="00911EE7"/>
    <w:rsid w:val="0091265C"/>
    <w:rsid w:val="009130E5"/>
    <w:rsid w:val="00914D1D"/>
    <w:rsid w:val="00915988"/>
    <w:rsid w:val="009208D7"/>
    <w:rsid w:val="0092328F"/>
    <w:rsid w:val="009265E4"/>
    <w:rsid w:val="0093114A"/>
    <w:rsid w:val="009335F3"/>
    <w:rsid w:val="00933D2A"/>
    <w:rsid w:val="00936470"/>
    <w:rsid w:val="009379A9"/>
    <w:rsid w:val="009413A6"/>
    <w:rsid w:val="009425D7"/>
    <w:rsid w:val="0094657C"/>
    <w:rsid w:val="009547A8"/>
    <w:rsid w:val="00955555"/>
    <w:rsid w:val="00956FF8"/>
    <w:rsid w:val="0095797A"/>
    <w:rsid w:val="00962ED3"/>
    <w:rsid w:val="0096754B"/>
    <w:rsid w:val="00967B35"/>
    <w:rsid w:val="009702A2"/>
    <w:rsid w:val="00971632"/>
    <w:rsid w:val="00974F81"/>
    <w:rsid w:val="00977816"/>
    <w:rsid w:val="0098014E"/>
    <w:rsid w:val="0098171B"/>
    <w:rsid w:val="00983866"/>
    <w:rsid w:val="00983F64"/>
    <w:rsid w:val="00985E31"/>
    <w:rsid w:val="009869A5"/>
    <w:rsid w:val="00987B19"/>
    <w:rsid w:val="0099020E"/>
    <w:rsid w:val="009927D3"/>
    <w:rsid w:val="0099306E"/>
    <w:rsid w:val="00994064"/>
    <w:rsid w:val="00994763"/>
    <w:rsid w:val="00995B46"/>
    <w:rsid w:val="00996B7F"/>
    <w:rsid w:val="009973C0"/>
    <w:rsid w:val="009A37E5"/>
    <w:rsid w:val="009A476D"/>
    <w:rsid w:val="009B0B43"/>
    <w:rsid w:val="009B1112"/>
    <w:rsid w:val="009B1EA9"/>
    <w:rsid w:val="009B2FB0"/>
    <w:rsid w:val="009B7260"/>
    <w:rsid w:val="009C0DF4"/>
    <w:rsid w:val="009C4FA1"/>
    <w:rsid w:val="009C50AC"/>
    <w:rsid w:val="009D0366"/>
    <w:rsid w:val="009D0EC7"/>
    <w:rsid w:val="009D1D62"/>
    <w:rsid w:val="009D4644"/>
    <w:rsid w:val="009D6570"/>
    <w:rsid w:val="009E0B7A"/>
    <w:rsid w:val="009E0D8A"/>
    <w:rsid w:val="009E12B8"/>
    <w:rsid w:val="009E1539"/>
    <w:rsid w:val="009E33E6"/>
    <w:rsid w:val="009E71C6"/>
    <w:rsid w:val="009E73BC"/>
    <w:rsid w:val="009E7DC8"/>
    <w:rsid w:val="009F5356"/>
    <w:rsid w:val="009F722D"/>
    <w:rsid w:val="009F7B74"/>
    <w:rsid w:val="00A017EB"/>
    <w:rsid w:val="00A01CDA"/>
    <w:rsid w:val="00A06959"/>
    <w:rsid w:val="00A0727E"/>
    <w:rsid w:val="00A07328"/>
    <w:rsid w:val="00A12E90"/>
    <w:rsid w:val="00A157FB"/>
    <w:rsid w:val="00A235F6"/>
    <w:rsid w:val="00A23BE2"/>
    <w:rsid w:val="00A27997"/>
    <w:rsid w:val="00A3024D"/>
    <w:rsid w:val="00A316D9"/>
    <w:rsid w:val="00A31D31"/>
    <w:rsid w:val="00A325F1"/>
    <w:rsid w:val="00A32F8F"/>
    <w:rsid w:val="00A33B5A"/>
    <w:rsid w:val="00A34614"/>
    <w:rsid w:val="00A370B4"/>
    <w:rsid w:val="00A40C39"/>
    <w:rsid w:val="00A4130C"/>
    <w:rsid w:val="00A43C63"/>
    <w:rsid w:val="00A449F9"/>
    <w:rsid w:val="00A44FA4"/>
    <w:rsid w:val="00A5297A"/>
    <w:rsid w:val="00A540E0"/>
    <w:rsid w:val="00A57C35"/>
    <w:rsid w:val="00A60BB4"/>
    <w:rsid w:val="00A615B4"/>
    <w:rsid w:val="00A6204B"/>
    <w:rsid w:val="00A626A1"/>
    <w:rsid w:val="00A62F09"/>
    <w:rsid w:val="00A719CE"/>
    <w:rsid w:val="00A73896"/>
    <w:rsid w:val="00A84B9D"/>
    <w:rsid w:val="00A85640"/>
    <w:rsid w:val="00A866A9"/>
    <w:rsid w:val="00A86B53"/>
    <w:rsid w:val="00A86CE7"/>
    <w:rsid w:val="00A8799D"/>
    <w:rsid w:val="00A95D2A"/>
    <w:rsid w:val="00A95E00"/>
    <w:rsid w:val="00AA0BF2"/>
    <w:rsid w:val="00AA377B"/>
    <w:rsid w:val="00AA3971"/>
    <w:rsid w:val="00AA473A"/>
    <w:rsid w:val="00AA4C11"/>
    <w:rsid w:val="00AA7936"/>
    <w:rsid w:val="00AA7C31"/>
    <w:rsid w:val="00AB6782"/>
    <w:rsid w:val="00AC2F37"/>
    <w:rsid w:val="00AC7403"/>
    <w:rsid w:val="00AC7442"/>
    <w:rsid w:val="00AC7C76"/>
    <w:rsid w:val="00AD1D37"/>
    <w:rsid w:val="00AD2CDF"/>
    <w:rsid w:val="00AD4B0B"/>
    <w:rsid w:val="00AD5E43"/>
    <w:rsid w:val="00AD6C94"/>
    <w:rsid w:val="00AD6EE5"/>
    <w:rsid w:val="00AD747F"/>
    <w:rsid w:val="00AE22B6"/>
    <w:rsid w:val="00AF0027"/>
    <w:rsid w:val="00AF0A13"/>
    <w:rsid w:val="00AF3FF2"/>
    <w:rsid w:val="00AF5357"/>
    <w:rsid w:val="00AF54F0"/>
    <w:rsid w:val="00B0388D"/>
    <w:rsid w:val="00B05D42"/>
    <w:rsid w:val="00B07D84"/>
    <w:rsid w:val="00B11E3E"/>
    <w:rsid w:val="00B14345"/>
    <w:rsid w:val="00B153BF"/>
    <w:rsid w:val="00B1696A"/>
    <w:rsid w:val="00B2001A"/>
    <w:rsid w:val="00B20930"/>
    <w:rsid w:val="00B20B3D"/>
    <w:rsid w:val="00B20C1A"/>
    <w:rsid w:val="00B2152B"/>
    <w:rsid w:val="00B21852"/>
    <w:rsid w:val="00B21D16"/>
    <w:rsid w:val="00B22B6F"/>
    <w:rsid w:val="00B23F53"/>
    <w:rsid w:val="00B25730"/>
    <w:rsid w:val="00B27029"/>
    <w:rsid w:val="00B30CEE"/>
    <w:rsid w:val="00B33A14"/>
    <w:rsid w:val="00B36C71"/>
    <w:rsid w:val="00B36D3D"/>
    <w:rsid w:val="00B37AD7"/>
    <w:rsid w:val="00B400DB"/>
    <w:rsid w:val="00B43042"/>
    <w:rsid w:val="00B436FC"/>
    <w:rsid w:val="00B43F3B"/>
    <w:rsid w:val="00B440BB"/>
    <w:rsid w:val="00B45D92"/>
    <w:rsid w:val="00B45DDF"/>
    <w:rsid w:val="00B46F55"/>
    <w:rsid w:val="00B51585"/>
    <w:rsid w:val="00B518F8"/>
    <w:rsid w:val="00B54C6A"/>
    <w:rsid w:val="00B560EB"/>
    <w:rsid w:val="00B571E4"/>
    <w:rsid w:val="00B61666"/>
    <w:rsid w:val="00B61F6C"/>
    <w:rsid w:val="00B62A1E"/>
    <w:rsid w:val="00B63D2E"/>
    <w:rsid w:val="00B64BF2"/>
    <w:rsid w:val="00B73148"/>
    <w:rsid w:val="00B736FC"/>
    <w:rsid w:val="00B80203"/>
    <w:rsid w:val="00B818E5"/>
    <w:rsid w:val="00B852C0"/>
    <w:rsid w:val="00BA5CB2"/>
    <w:rsid w:val="00BA7084"/>
    <w:rsid w:val="00BB0E3B"/>
    <w:rsid w:val="00BB1A4E"/>
    <w:rsid w:val="00BB23AB"/>
    <w:rsid w:val="00BC1D5F"/>
    <w:rsid w:val="00BC3A14"/>
    <w:rsid w:val="00BC5AE3"/>
    <w:rsid w:val="00BC60E0"/>
    <w:rsid w:val="00BD1F90"/>
    <w:rsid w:val="00BD29C4"/>
    <w:rsid w:val="00BD350B"/>
    <w:rsid w:val="00BD6AE4"/>
    <w:rsid w:val="00BD6C21"/>
    <w:rsid w:val="00BD7A61"/>
    <w:rsid w:val="00BE36A6"/>
    <w:rsid w:val="00BE4481"/>
    <w:rsid w:val="00BE4FE7"/>
    <w:rsid w:val="00BE5296"/>
    <w:rsid w:val="00BF1E5E"/>
    <w:rsid w:val="00BF268A"/>
    <w:rsid w:val="00BF353F"/>
    <w:rsid w:val="00BF3867"/>
    <w:rsid w:val="00BF401C"/>
    <w:rsid w:val="00BF4BB8"/>
    <w:rsid w:val="00BF6586"/>
    <w:rsid w:val="00C02269"/>
    <w:rsid w:val="00C05F81"/>
    <w:rsid w:val="00C07671"/>
    <w:rsid w:val="00C0775D"/>
    <w:rsid w:val="00C10743"/>
    <w:rsid w:val="00C13690"/>
    <w:rsid w:val="00C17EF7"/>
    <w:rsid w:val="00C20622"/>
    <w:rsid w:val="00C22A4B"/>
    <w:rsid w:val="00C23CDF"/>
    <w:rsid w:val="00C30257"/>
    <w:rsid w:val="00C3031B"/>
    <w:rsid w:val="00C31290"/>
    <w:rsid w:val="00C40469"/>
    <w:rsid w:val="00C41FA3"/>
    <w:rsid w:val="00C474DD"/>
    <w:rsid w:val="00C475FF"/>
    <w:rsid w:val="00C510EC"/>
    <w:rsid w:val="00C56B60"/>
    <w:rsid w:val="00C633AE"/>
    <w:rsid w:val="00C64397"/>
    <w:rsid w:val="00C75E2B"/>
    <w:rsid w:val="00C76454"/>
    <w:rsid w:val="00C832BF"/>
    <w:rsid w:val="00C87392"/>
    <w:rsid w:val="00C87712"/>
    <w:rsid w:val="00C879BC"/>
    <w:rsid w:val="00C90C7E"/>
    <w:rsid w:val="00C91C1C"/>
    <w:rsid w:val="00C9712D"/>
    <w:rsid w:val="00C97477"/>
    <w:rsid w:val="00C97F1E"/>
    <w:rsid w:val="00CA0714"/>
    <w:rsid w:val="00CA2F49"/>
    <w:rsid w:val="00CA2F70"/>
    <w:rsid w:val="00CA398A"/>
    <w:rsid w:val="00CA6813"/>
    <w:rsid w:val="00CA7111"/>
    <w:rsid w:val="00CB2B61"/>
    <w:rsid w:val="00CB3E94"/>
    <w:rsid w:val="00CB44BF"/>
    <w:rsid w:val="00CC12D4"/>
    <w:rsid w:val="00CC3A88"/>
    <w:rsid w:val="00CC50E9"/>
    <w:rsid w:val="00CC641C"/>
    <w:rsid w:val="00CC7687"/>
    <w:rsid w:val="00CD0FD8"/>
    <w:rsid w:val="00CD1838"/>
    <w:rsid w:val="00CD1B45"/>
    <w:rsid w:val="00CD44B1"/>
    <w:rsid w:val="00CD4ECA"/>
    <w:rsid w:val="00CD534B"/>
    <w:rsid w:val="00CD76BC"/>
    <w:rsid w:val="00CE356D"/>
    <w:rsid w:val="00CE4B38"/>
    <w:rsid w:val="00CF0ECE"/>
    <w:rsid w:val="00CF588A"/>
    <w:rsid w:val="00CF647D"/>
    <w:rsid w:val="00CF77AD"/>
    <w:rsid w:val="00D0287A"/>
    <w:rsid w:val="00D05677"/>
    <w:rsid w:val="00D06155"/>
    <w:rsid w:val="00D063F0"/>
    <w:rsid w:val="00D063FB"/>
    <w:rsid w:val="00D06A7D"/>
    <w:rsid w:val="00D06E98"/>
    <w:rsid w:val="00D109A0"/>
    <w:rsid w:val="00D12886"/>
    <w:rsid w:val="00D15BC5"/>
    <w:rsid w:val="00D22956"/>
    <w:rsid w:val="00D22CDB"/>
    <w:rsid w:val="00D25BA7"/>
    <w:rsid w:val="00D26C8A"/>
    <w:rsid w:val="00D2728D"/>
    <w:rsid w:val="00D3283A"/>
    <w:rsid w:val="00D32A90"/>
    <w:rsid w:val="00D32DBA"/>
    <w:rsid w:val="00D371CC"/>
    <w:rsid w:val="00D3754B"/>
    <w:rsid w:val="00D41FEF"/>
    <w:rsid w:val="00D4564A"/>
    <w:rsid w:val="00D458B8"/>
    <w:rsid w:val="00D579AA"/>
    <w:rsid w:val="00D603CE"/>
    <w:rsid w:val="00D61D16"/>
    <w:rsid w:val="00D637F3"/>
    <w:rsid w:val="00D6725D"/>
    <w:rsid w:val="00D677A1"/>
    <w:rsid w:val="00D73B56"/>
    <w:rsid w:val="00D82F1B"/>
    <w:rsid w:val="00D8328D"/>
    <w:rsid w:val="00D87502"/>
    <w:rsid w:val="00D914FF"/>
    <w:rsid w:val="00D9245B"/>
    <w:rsid w:val="00DA0E99"/>
    <w:rsid w:val="00DA3C60"/>
    <w:rsid w:val="00DB03D9"/>
    <w:rsid w:val="00DB0A29"/>
    <w:rsid w:val="00DB16A8"/>
    <w:rsid w:val="00DB2AF9"/>
    <w:rsid w:val="00DB3A05"/>
    <w:rsid w:val="00DB3A8B"/>
    <w:rsid w:val="00DB3DDE"/>
    <w:rsid w:val="00DB44C2"/>
    <w:rsid w:val="00DB77AB"/>
    <w:rsid w:val="00DC1CE2"/>
    <w:rsid w:val="00DC30AB"/>
    <w:rsid w:val="00DC7044"/>
    <w:rsid w:val="00DC7AD8"/>
    <w:rsid w:val="00DE5F8E"/>
    <w:rsid w:val="00DF0F5C"/>
    <w:rsid w:val="00DF179D"/>
    <w:rsid w:val="00E01E4F"/>
    <w:rsid w:val="00E0211C"/>
    <w:rsid w:val="00E02E00"/>
    <w:rsid w:val="00E02F2A"/>
    <w:rsid w:val="00E039BD"/>
    <w:rsid w:val="00E05345"/>
    <w:rsid w:val="00E11440"/>
    <w:rsid w:val="00E168B1"/>
    <w:rsid w:val="00E16EAD"/>
    <w:rsid w:val="00E17AAF"/>
    <w:rsid w:val="00E21C6C"/>
    <w:rsid w:val="00E22076"/>
    <w:rsid w:val="00E22E47"/>
    <w:rsid w:val="00E23142"/>
    <w:rsid w:val="00E2345D"/>
    <w:rsid w:val="00E25C08"/>
    <w:rsid w:val="00E26D2E"/>
    <w:rsid w:val="00E305A7"/>
    <w:rsid w:val="00E31A7E"/>
    <w:rsid w:val="00E32A74"/>
    <w:rsid w:val="00E32CB4"/>
    <w:rsid w:val="00E332D7"/>
    <w:rsid w:val="00E335E7"/>
    <w:rsid w:val="00E33CA0"/>
    <w:rsid w:val="00E4284E"/>
    <w:rsid w:val="00E42E16"/>
    <w:rsid w:val="00E42E46"/>
    <w:rsid w:val="00E439C3"/>
    <w:rsid w:val="00E44268"/>
    <w:rsid w:val="00E44C8A"/>
    <w:rsid w:val="00E454D2"/>
    <w:rsid w:val="00E50819"/>
    <w:rsid w:val="00E524AE"/>
    <w:rsid w:val="00E53EE6"/>
    <w:rsid w:val="00E53FF7"/>
    <w:rsid w:val="00E55593"/>
    <w:rsid w:val="00E575B8"/>
    <w:rsid w:val="00E61149"/>
    <w:rsid w:val="00E61242"/>
    <w:rsid w:val="00E62876"/>
    <w:rsid w:val="00E64599"/>
    <w:rsid w:val="00E6637E"/>
    <w:rsid w:val="00E729FE"/>
    <w:rsid w:val="00E738C3"/>
    <w:rsid w:val="00E74D76"/>
    <w:rsid w:val="00E74F26"/>
    <w:rsid w:val="00E81350"/>
    <w:rsid w:val="00E8196A"/>
    <w:rsid w:val="00E84801"/>
    <w:rsid w:val="00E84A87"/>
    <w:rsid w:val="00E84EBB"/>
    <w:rsid w:val="00E87AFD"/>
    <w:rsid w:val="00E900F5"/>
    <w:rsid w:val="00E94914"/>
    <w:rsid w:val="00E9555E"/>
    <w:rsid w:val="00E97F43"/>
    <w:rsid w:val="00EA0CB3"/>
    <w:rsid w:val="00EA1228"/>
    <w:rsid w:val="00EA12F0"/>
    <w:rsid w:val="00EA1F7F"/>
    <w:rsid w:val="00EA2373"/>
    <w:rsid w:val="00EA242E"/>
    <w:rsid w:val="00EA37B7"/>
    <w:rsid w:val="00EA50EF"/>
    <w:rsid w:val="00EA6402"/>
    <w:rsid w:val="00EA79C4"/>
    <w:rsid w:val="00EA7AEA"/>
    <w:rsid w:val="00EB07E0"/>
    <w:rsid w:val="00EB138B"/>
    <w:rsid w:val="00EB345E"/>
    <w:rsid w:val="00EB4188"/>
    <w:rsid w:val="00EB4BF1"/>
    <w:rsid w:val="00EB57DA"/>
    <w:rsid w:val="00EC01CE"/>
    <w:rsid w:val="00EC17A4"/>
    <w:rsid w:val="00EC1C33"/>
    <w:rsid w:val="00EC2516"/>
    <w:rsid w:val="00EC3177"/>
    <w:rsid w:val="00EC507E"/>
    <w:rsid w:val="00EC7871"/>
    <w:rsid w:val="00ED4B44"/>
    <w:rsid w:val="00ED693C"/>
    <w:rsid w:val="00EE01D4"/>
    <w:rsid w:val="00EE14B3"/>
    <w:rsid w:val="00EE1DFA"/>
    <w:rsid w:val="00EE1E23"/>
    <w:rsid w:val="00EE40F4"/>
    <w:rsid w:val="00EE4999"/>
    <w:rsid w:val="00EE769B"/>
    <w:rsid w:val="00EF362C"/>
    <w:rsid w:val="00EF4DF8"/>
    <w:rsid w:val="00F014E7"/>
    <w:rsid w:val="00F04176"/>
    <w:rsid w:val="00F04BC4"/>
    <w:rsid w:val="00F10968"/>
    <w:rsid w:val="00F122D3"/>
    <w:rsid w:val="00F136BA"/>
    <w:rsid w:val="00F16DA0"/>
    <w:rsid w:val="00F224C6"/>
    <w:rsid w:val="00F22F41"/>
    <w:rsid w:val="00F22FAB"/>
    <w:rsid w:val="00F30698"/>
    <w:rsid w:val="00F308CA"/>
    <w:rsid w:val="00F31470"/>
    <w:rsid w:val="00F31D38"/>
    <w:rsid w:val="00F3440C"/>
    <w:rsid w:val="00F35373"/>
    <w:rsid w:val="00F3688E"/>
    <w:rsid w:val="00F374C2"/>
    <w:rsid w:val="00F44E43"/>
    <w:rsid w:val="00F4711C"/>
    <w:rsid w:val="00F47D91"/>
    <w:rsid w:val="00F50FC6"/>
    <w:rsid w:val="00F524FC"/>
    <w:rsid w:val="00F53E2E"/>
    <w:rsid w:val="00F55CED"/>
    <w:rsid w:val="00F60A23"/>
    <w:rsid w:val="00F62CE1"/>
    <w:rsid w:val="00F6368B"/>
    <w:rsid w:val="00F70677"/>
    <w:rsid w:val="00F7116F"/>
    <w:rsid w:val="00F7228C"/>
    <w:rsid w:val="00F732E7"/>
    <w:rsid w:val="00F75753"/>
    <w:rsid w:val="00F80D5A"/>
    <w:rsid w:val="00F84B82"/>
    <w:rsid w:val="00F9079F"/>
    <w:rsid w:val="00F91F1C"/>
    <w:rsid w:val="00F9385A"/>
    <w:rsid w:val="00F94501"/>
    <w:rsid w:val="00F94C4A"/>
    <w:rsid w:val="00F96084"/>
    <w:rsid w:val="00F96636"/>
    <w:rsid w:val="00FA3AD5"/>
    <w:rsid w:val="00FB2CBB"/>
    <w:rsid w:val="00FB3227"/>
    <w:rsid w:val="00FB70B4"/>
    <w:rsid w:val="00FC32B6"/>
    <w:rsid w:val="00FC3BCA"/>
    <w:rsid w:val="00FC64FE"/>
    <w:rsid w:val="00FD1227"/>
    <w:rsid w:val="00FD1990"/>
    <w:rsid w:val="00FD1CE0"/>
    <w:rsid w:val="00FD742C"/>
    <w:rsid w:val="00FE12C1"/>
    <w:rsid w:val="00FE22F6"/>
    <w:rsid w:val="00FE2BDC"/>
    <w:rsid w:val="00FE39EC"/>
    <w:rsid w:val="00FE46D2"/>
    <w:rsid w:val="00FE505D"/>
    <w:rsid w:val="00FE50D4"/>
    <w:rsid w:val="00FE77D4"/>
    <w:rsid w:val="00FF3B93"/>
    <w:rsid w:val="00FF3F42"/>
    <w:rsid w:val="00FF41AD"/>
    <w:rsid w:val="00FF4272"/>
    <w:rsid w:val="00FF5F48"/>
    <w:rsid w:val="00FF5FF2"/>
    <w:rsid w:val="05421F67"/>
    <w:rsid w:val="34AF299B"/>
    <w:rsid w:val="7BFD0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87553"/>
    <w:pPr>
      <w:tabs>
        <w:tab w:val="center" w:pos="4153"/>
        <w:tab w:val="right" w:pos="8306"/>
      </w:tabs>
      <w:snapToGrid w:val="0"/>
      <w:jc w:val="left"/>
    </w:pPr>
    <w:rPr>
      <w:sz w:val="18"/>
      <w:szCs w:val="18"/>
    </w:rPr>
  </w:style>
  <w:style w:type="paragraph" w:styleId="a4">
    <w:name w:val="header"/>
    <w:basedOn w:val="a"/>
    <w:link w:val="Char0"/>
    <w:qFormat/>
    <w:rsid w:val="0088755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887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887553"/>
    <w:rPr>
      <w:kern w:val="2"/>
      <w:sz w:val="18"/>
      <w:szCs w:val="18"/>
    </w:rPr>
  </w:style>
  <w:style w:type="character" w:customStyle="1" w:styleId="Char">
    <w:name w:val="页脚 Char"/>
    <w:basedOn w:val="a0"/>
    <w:link w:val="a3"/>
    <w:uiPriority w:val="99"/>
    <w:qFormat/>
    <w:rsid w:val="00887553"/>
    <w:rPr>
      <w:kern w:val="2"/>
      <w:sz w:val="18"/>
      <w:szCs w:val="18"/>
    </w:rPr>
  </w:style>
  <w:style w:type="paragraph" w:styleId="a6">
    <w:name w:val="Balloon Text"/>
    <w:basedOn w:val="a"/>
    <w:link w:val="Char1"/>
    <w:rsid w:val="007A5543"/>
    <w:rPr>
      <w:sz w:val="18"/>
      <w:szCs w:val="18"/>
    </w:rPr>
  </w:style>
  <w:style w:type="character" w:customStyle="1" w:styleId="Char1">
    <w:name w:val="批注框文本 Char"/>
    <w:basedOn w:val="a0"/>
    <w:link w:val="a6"/>
    <w:rsid w:val="007A5543"/>
    <w:rPr>
      <w:kern w:val="2"/>
      <w:sz w:val="18"/>
      <w:szCs w:val="18"/>
    </w:rPr>
  </w:style>
  <w:style w:type="paragraph" w:styleId="a7">
    <w:name w:val="List Paragraph"/>
    <w:basedOn w:val="a"/>
    <w:uiPriority w:val="99"/>
    <w:unhideWhenUsed/>
    <w:rsid w:val="005B0167"/>
    <w:pPr>
      <w:ind w:firstLineChars="200" w:firstLine="420"/>
    </w:pPr>
  </w:style>
  <w:style w:type="paragraph" w:styleId="a8">
    <w:name w:val="Date"/>
    <w:basedOn w:val="a"/>
    <w:next w:val="a"/>
    <w:link w:val="Char2"/>
    <w:rsid w:val="00905100"/>
    <w:pPr>
      <w:ind w:leftChars="2500" w:left="100"/>
    </w:pPr>
  </w:style>
  <w:style w:type="character" w:customStyle="1" w:styleId="Char2">
    <w:name w:val="日期 Char"/>
    <w:basedOn w:val="a0"/>
    <w:link w:val="a8"/>
    <w:rsid w:val="0090510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87553"/>
    <w:pPr>
      <w:tabs>
        <w:tab w:val="center" w:pos="4153"/>
        <w:tab w:val="right" w:pos="8306"/>
      </w:tabs>
      <w:snapToGrid w:val="0"/>
      <w:jc w:val="left"/>
    </w:pPr>
    <w:rPr>
      <w:sz w:val="18"/>
      <w:szCs w:val="18"/>
    </w:rPr>
  </w:style>
  <w:style w:type="paragraph" w:styleId="a4">
    <w:name w:val="header"/>
    <w:basedOn w:val="a"/>
    <w:link w:val="Char0"/>
    <w:qFormat/>
    <w:rsid w:val="0088755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887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887553"/>
    <w:rPr>
      <w:kern w:val="2"/>
      <w:sz w:val="18"/>
      <w:szCs w:val="18"/>
    </w:rPr>
  </w:style>
  <w:style w:type="character" w:customStyle="1" w:styleId="Char">
    <w:name w:val="页脚 Char"/>
    <w:basedOn w:val="a0"/>
    <w:link w:val="a3"/>
    <w:uiPriority w:val="99"/>
    <w:qFormat/>
    <w:rsid w:val="00887553"/>
    <w:rPr>
      <w:kern w:val="2"/>
      <w:sz w:val="18"/>
      <w:szCs w:val="18"/>
    </w:rPr>
  </w:style>
  <w:style w:type="paragraph" w:styleId="a6">
    <w:name w:val="Balloon Text"/>
    <w:basedOn w:val="a"/>
    <w:link w:val="Char1"/>
    <w:rsid w:val="007A5543"/>
    <w:rPr>
      <w:sz w:val="18"/>
      <w:szCs w:val="18"/>
    </w:rPr>
  </w:style>
  <w:style w:type="character" w:customStyle="1" w:styleId="Char1">
    <w:name w:val="批注框文本 Char"/>
    <w:basedOn w:val="a0"/>
    <w:link w:val="a6"/>
    <w:rsid w:val="007A5543"/>
    <w:rPr>
      <w:kern w:val="2"/>
      <w:sz w:val="18"/>
      <w:szCs w:val="18"/>
    </w:rPr>
  </w:style>
  <w:style w:type="paragraph" w:styleId="a7">
    <w:name w:val="List Paragraph"/>
    <w:basedOn w:val="a"/>
    <w:uiPriority w:val="99"/>
    <w:unhideWhenUsed/>
    <w:rsid w:val="005B0167"/>
    <w:pPr>
      <w:ind w:firstLineChars="200" w:firstLine="420"/>
    </w:pPr>
  </w:style>
  <w:style w:type="paragraph" w:styleId="a8">
    <w:name w:val="Date"/>
    <w:basedOn w:val="a"/>
    <w:next w:val="a"/>
    <w:link w:val="Char2"/>
    <w:rsid w:val="00905100"/>
    <w:pPr>
      <w:ind w:leftChars="2500" w:left="100"/>
    </w:pPr>
  </w:style>
  <w:style w:type="character" w:customStyle="1" w:styleId="Char2">
    <w:name w:val="日期 Char"/>
    <w:basedOn w:val="a0"/>
    <w:link w:val="a8"/>
    <w:rsid w:val="009051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3881">
      <w:bodyDiv w:val="1"/>
      <w:marLeft w:val="0"/>
      <w:marRight w:val="0"/>
      <w:marTop w:val="0"/>
      <w:marBottom w:val="0"/>
      <w:divBdr>
        <w:top w:val="none" w:sz="0" w:space="0" w:color="auto"/>
        <w:left w:val="none" w:sz="0" w:space="0" w:color="auto"/>
        <w:bottom w:val="none" w:sz="0" w:space="0" w:color="auto"/>
        <w:right w:val="none" w:sz="0" w:space="0" w:color="auto"/>
      </w:divBdr>
    </w:div>
    <w:div w:id="150231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04A17-F3EA-4794-9A04-B304069A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803</Words>
  <Characters>4583</Characters>
  <Application>Microsoft Office Word</Application>
  <DocSecurity>0</DocSecurity>
  <Lines>38</Lines>
  <Paragraphs>10</Paragraphs>
  <ScaleCrop>false</ScaleCrop>
  <Company>Lenovo (Beijing) Limited</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swj</cp:lastModifiedBy>
  <cp:revision>4</cp:revision>
  <cp:lastPrinted>2018-04-16T03:00:00Z</cp:lastPrinted>
  <dcterms:created xsi:type="dcterms:W3CDTF">2020-07-16T07:08:00Z</dcterms:created>
  <dcterms:modified xsi:type="dcterms:W3CDTF">2020-07-17T07:39:00Z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