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4B382D" w14:textId="77777777" w:rsidR="002E24A1" w:rsidRPr="008F1A48" w:rsidRDefault="002E24A1">
      <w:pPr>
        <w:tabs>
          <w:tab w:val="left" w:pos="6300"/>
        </w:tabs>
        <w:snapToGrid w:val="0"/>
        <w:spacing w:line="520" w:lineRule="exact"/>
        <w:jc w:val="center"/>
        <w:rPr>
          <w:rFonts w:ascii="宋体" w:hAnsi="宋体"/>
          <w:b/>
          <w:sz w:val="48"/>
          <w:szCs w:val="48"/>
        </w:rPr>
      </w:pPr>
    </w:p>
    <w:p w14:paraId="1AB6C807" w14:textId="77777777" w:rsidR="002E24A1" w:rsidRPr="008F1A48" w:rsidRDefault="002E24A1">
      <w:pPr>
        <w:tabs>
          <w:tab w:val="left" w:pos="6300"/>
        </w:tabs>
        <w:snapToGrid w:val="0"/>
        <w:spacing w:line="520" w:lineRule="exact"/>
        <w:jc w:val="center"/>
        <w:rPr>
          <w:rFonts w:ascii="宋体" w:hAnsi="宋体"/>
          <w:b/>
          <w:sz w:val="48"/>
          <w:szCs w:val="48"/>
        </w:rPr>
      </w:pPr>
    </w:p>
    <w:p w14:paraId="7124786D" w14:textId="77777777" w:rsidR="002E24A1" w:rsidRPr="008F1A48" w:rsidRDefault="002E24A1">
      <w:pPr>
        <w:tabs>
          <w:tab w:val="left" w:pos="6300"/>
        </w:tabs>
        <w:snapToGrid w:val="0"/>
        <w:spacing w:line="520" w:lineRule="exact"/>
        <w:jc w:val="center"/>
        <w:rPr>
          <w:rFonts w:ascii="宋体" w:hAnsi="宋体"/>
          <w:b/>
          <w:sz w:val="48"/>
          <w:szCs w:val="48"/>
        </w:rPr>
      </w:pPr>
    </w:p>
    <w:p w14:paraId="1F2CF42C" w14:textId="77777777" w:rsidR="002E24A1" w:rsidRPr="008F1A48" w:rsidRDefault="007327BF">
      <w:pPr>
        <w:tabs>
          <w:tab w:val="left" w:pos="6300"/>
        </w:tabs>
        <w:snapToGrid w:val="0"/>
        <w:spacing w:line="520" w:lineRule="exact"/>
        <w:jc w:val="center"/>
        <w:rPr>
          <w:rFonts w:ascii="宋体" w:hAnsi="宋体"/>
          <w:b/>
          <w:sz w:val="44"/>
          <w:szCs w:val="44"/>
        </w:rPr>
      </w:pPr>
      <w:r w:rsidRPr="008F1A48">
        <w:rPr>
          <w:rFonts w:ascii="宋体" w:hAnsi="宋体" w:hint="eastAsia"/>
          <w:b/>
          <w:sz w:val="44"/>
          <w:szCs w:val="44"/>
        </w:rPr>
        <w:t>南通啤酒嘉年华系列活动</w:t>
      </w:r>
    </w:p>
    <w:p w14:paraId="1A9FF828" w14:textId="77777777" w:rsidR="002E24A1" w:rsidRPr="008F1A48" w:rsidRDefault="002E24A1">
      <w:pPr>
        <w:tabs>
          <w:tab w:val="left" w:pos="6300"/>
        </w:tabs>
        <w:snapToGrid w:val="0"/>
        <w:spacing w:line="520" w:lineRule="exact"/>
        <w:jc w:val="center"/>
        <w:rPr>
          <w:rFonts w:ascii="宋体" w:hAnsi="宋体"/>
          <w:b/>
          <w:sz w:val="44"/>
          <w:szCs w:val="44"/>
        </w:rPr>
      </w:pPr>
    </w:p>
    <w:p w14:paraId="05FFC48B" w14:textId="77777777" w:rsidR="002E24A1" w:rsidRPr="008F1A48" w:rsidRDefault="002E24A1">
      <w:pPr>
        <w:tabs>
          <w:tab w:val="left" w:pos="6300"/>
        </w:tabs>
        <w:snapToGrid w:val="0"/>
        <w:spacing w:line="520" w:lineRule="exact"/>
        <w:jc w:val="center"/>
        <w:rPr>
          <w:rFonts w:ascii="宋体" w:hAnsi="宋体"/>
          <w:b/>
          <w:sz w:val="44"/>
          <w:szCs w:val="44"/>
        </w:rPr>
      </w:pPr>
    </w:p>
    <w:p w14:paraId="4023A9D7" w14:textId="77777777" w:rsidR="002E24A1" w:rsidRPr="008F1A48" w:rsidRDefault="002E24A1">
      <w:pPr>
        <w:tabs>
          <w:tab w:val="left" w:pos="6300"/>
        </w:tabs>
        <w:snapToGrid w:val="0"/>
        <w:spacing w:line="520" w:lineRule="exact"/>
        <w:jc w:val="center"/>
        <w:rPr>
          <w:rFonts w:ascii="宋体" w:hAnsi="宋体"/>
          <w:b/>
          <w:sz w:val="44"/>
          <w:szCs w:val="44"/>
        </w:rPr>
      </w:pPr>
    </w:p>
    <w:p w14:paraId="3337706D" w14:textId="77777777" w:rsidR="002E24A1" w:rsidRPr="008F1A48" w:rsidRDefault="002E24A1">
      <w:pPr>
        <w:tabs>
          <w:tab w:val="left" w:pos="6300"/>
        </w:tabs>
        <w:snapToGrid w:val="0"/>
        <w:spacing w:line="520" w:lineRule="exact"/>
        <w:jc w:val="center"/>
        <w:rPr>
          <w:rFonts w:ascii="宋体" w:hAnsi="宋体"/>
          <w:b/>
          <w:sz w:val="44"/>
          <w:szCs w:val="44"/>
        </w:rPr>
      </w:pPr>
    </w:p>
    <w:p w14:paraId="70E0DED6" w14:textId="77777777" w:rsidR="002E24A1" w:rsidRPr="008F1A48" w:rsidRDefault="007327BF">
      <w:pPr>
        <w:tabs>
          <w:tab w:val="left" w:pos="6300"/>
        </w:tabs>
        <w:snapToGrid w:val="0"/>
        <w:spacing w:line="520" w:lineRule="exact"/>
        <w:jc w:val="center"/>
        <w:rPr>
          <w:rFonts w:ascii="宋体" w:hAnsi="宋体"/>
          <w:b/>
          <w:sz w:val="44"/>
          <w:szCs w:val="44"/>
        </w:rPr>
      </w:pPr>
      <w:r w:rsidRPr="008F1A48">
        <w:rPr>
          <w:rFonts w:ascii="宋体" w:hAnsi="宋体" w:hint="eastAsia"/>
          <w:b/>
          <w:sz w:val="44"/>
          <w:szCs w:val="44"/>
        </w:rPr>
        <w:t>单一来源邀请函</w:t>
      </w:r>
    </w:p>
    <w:p w14:paraId="7DD19E64" w14:textId="77777777" w:rsidR="002E24A1" w:rsidRPr="008F1A48" w:rsidRDefault="002E24A1">
      <w:pPr>
        <w:tabs>
          <w:tab w:val="left" w:pos="6300"/>
        </w:tabs>
        <w:snapToGrid w:val="0"/>
        <w:spacing w:line="520" w:lineRule="exact"/>
        <w:jc w:val="center"/>
        <w:rPr>
          <w:rFonts w:ascii="宋体" w:hAnsi="宋体"/>
          <w:b/>
          <w:sz w:val="44"/>
          <w:szCs w:val="44"/>
        </w:rPr>
      </w:pPr>
    </w:p>
    <w:p w14:paraId="6DB65CD5" w14:textId="77777777" w:rsidR="002E24A1" w:rsidRPr="008F1A48" w:rsidRDefault="002E24A1">
      <w:pPr>
        <w:tabs>
          <w:tab w:val="left" w:pos="6300"/>
        </w:tabs>
        <w:snapToGrid w:val="0"/>
        <w:spacing w:line="520" w:lineRule="exact"/>
        <w:jc w:val="center"/>
        <w:rPr>
          <w:rFonts w:ascii="宋体" w:hAnsi="宋体"/>
          <w:b/>
          <w:sz w:val="44"/>
          <w:szCs w:val="44"/>
        </w:rPr>
      </w:pPr>
    </w:p>
    <w:p w14:paraId="081456FC" w14:textId="77777777" w:rsidR="002E24A1" w:rsidRPr="008F1A48" w:rsidRDefault="002E24A1">
      <w:pPr>
        <w:tabs>
          <w:tab w:val="left" w:pos="6300"/>
        </w:tabs>
        <w:snapToGrid w:val="0"/>
        <w:spacing w:line="520" w:lineRule="exact"/>
        <w:jc w:val="center"/>
        <w:rPr>
          <w:rFonts w:ascii="宋体" w:hAnsi="宋体"/>
          <w:b/>
          <w:sz w:val="44"/>
          <w:szCs w:val="44"/>
        </w:rPr>
      </w:pPr>
    </w:p>
    <w:p w14:paraId="235F9D89" w14:textId="5E9A2444" w:rsidR="002F6190" w:rsidRPr="00CE4F0A" w:rsidRDefault="002F6190" w:rsidP="002F6190">
      <w:pPr>
        <w:tabs>
          <w:tab w:val="left" w:pos="6300"/>
        </w:tabs>
        <w:snapToGrid w:val="0"/>
        <w:spacing w:line="520" w:lineRule="exact"/>
        <w:jc w:val="center"/>
        <w:rPr>
          <w:rFonts w:asciiTheme="majorEastAsia" w:eastAsiaTheme="majorEastAsia" w:hAnsiTheme="majorEastAsia"/>
          <w:b/>
          <w:sz w:val="36"/>
          <w:szCs w:val="36"/>
        </w:rPr>
      </w:pPr>
      <w:r w:rsidRPr="00CE4F0A">
        <w:rPr>
          <w:rFonts w:asciiTheme="majorEastAsia" w:eastAsiaTheme="majorEastAsia" w:hAnsiTheme="majorEastAsia" w:hint="eastAsia"/>
          <w:b/>
          <w:sz w:val="36"/>
          <w:szCs w:val="36"/>
        </w:rPr>
        <w:t>项目编号：J</w:t>
      </w:r>
      <w:r w:rsidRPr="00CE4F0A">
        <w:rPr>
          <w:rFonts w:asciiTheme="majorEastAsia" w:eastAsiaTheme="majorEastAsia" w:hAnsiTheme="majorEastAsia"/>
          <w:b/>
          <w:sz w:val="36"/>
          <w:szCs w:val="36"/>
        </w:rPr>
        <w:t>SZC-320600-ZYZB-D2022-00</w:t>
      </w:r>
      <w:r>
        <w:rPr>
          <w:rFonts w:asciiTheme="majorEastAsia" w:eastAsiaTheme="majorEastAsia" w:hAnsiTheme="majorEastAsia"/>
          <w:b/>
          <w:sz w:val="36"/>
          <w:szCs w:val="36"/>
        </w:rPr>
        <w:t>21</w:t>
      </w:r>
    </w:p>
    <w:p w14:paraId="0F59C1EA" w14:textId="77777777" w:rsidR="002E24A1" w:rsidRPr="002F6190" w:rsidRDefault="002E24A1">
      <w:pPr>
        <w:tabs>
          <w:tab w:val="left" w:pos="6300"/>
        </w:tabs>
        <w:snapToGrid w:val="0"/>
        <w:spacing w:line="520" w:lineRule="exact"/>
        <w:jc w:val="center"/>
        <w:rPr>
          <w:rFonts w:ascii="宋体" w:hAnsi="宋体"/>
          <w:b/>
          <w:sz w:val="44"/>
          <w:szCs w:val="44"/>
        </w:rPr>
      </w:pPr>
    </w:p>
    <w:p w14:paraId="0170E29D" w14:textId="77777777" w:rsidR="002E24A1" w:rsidRPr="008F1A48" w:rsidRDefault="002E24A1">
      <w:pPr>
        <w:tabs>
          <w:tab w:val="left" w:pos="6300"/>
        </w:tabs>
        <w:snapToGrid w:val="0"/>
        <w:spacing w:line="520" w:lineRule="exact"/>
        <w:jc w:val="center"/>
        <w:rPr>
          <w:rFonts w:ascii="宋体" w:hAnsi="宋体"/>
          <w:b/>
          <w:sz w:val="44"/>
          <w:szCs w:val="44"/>
        </w:rPr>
      </w:pPr>
    </w:p>
    <w:p w14:paraId="62B241C7" w14:textId="77777777" w:rsidR="002E24A1" w:rsidRPr="008F1A48" w:rsidRDefault="002E24A1">
      <w:pPr>
        <w:tabs>
          <w:tab w:val="left" w:pos="6300"/>
        </w:tabs>
        <w:snapToGrid w:val="0"/>
        <w:spacing w:line="520" w:lineRule="exact"/>
        <w:jc w:val="center"/>
        <w:rPr>
          <w:rFonts w:ascii="宋体" w:hAnsi="宋体"/>
          <w:b/>
          <w:sz w:val="44"/>
          <w:szCs w:val="44"/>
        </w:rPr>
      </w:pPr>
    </w:p>
    <w:p w14:paraId="6B925798" w14:textId="77777777" w:rsidR="002E24A1" w:rsidRPr="008F1A48" w:rsidRDefault="007327BF">
      <w:pPr>
        <w:spacing w:line="480" w:lineRule="auto"/>
        <w:ind w:firstLineChars="400" w:firstLine="1285"/>
        <w:rPr>
          <w:rFonts w:ascii="宋体" w:hAnsi="宋体"/>
          <w:b/>
          <w:sz w:val="32"/>
          <w:szCs w:val="32"/>
        </w:rPr>
      </w:pPr>
      <w:r w:rsidRPr="008F1A48">
        <w:rPr>
          <w:rFonts w:ascii="宋体" w:hAnsi="宋体" w:hint="eastAsia"/>
          <w:b/>
          <w:sz w:val="32"/>
          <w:szCs w:val="32"/>
        </w:rPr>
        <w:t>采购人：南通市商务局</w:t>
      </w:r>
    </w:p>
    <w:p w14:paraId="68374187" w14:textId="77777777" w:rsidR="002E24A1" w:rsidRPr="008F1A48" w:rsidRDefault="007327BF">
      <w:pPr>
        <w:spacing w:line="480" w:lineRule="auto"/>
        <w:ind w:firstLineChars="400" w:firstLine="1285"/>
        <w:rPr>
          <w:rFonts w:ascii="宋体" w:hAnsi="宋体"/>
          <w:sz w:val="30"/>
          <w:szCs w:val="30"/>
        </w:rPr>
      </w:pPr>
      <w:r w:rsidRPr="008F1A48">
        <w:rPr>
          <w:rFonts w:ascii="宋体" w:hAnsi="宋体" w:hint="eastAsia"/>
          <w:b/>
          <w:sz w:val="32"/>
          <w:szCs w:val="32"/>
        </w:rPr>
        <w:t>招标代理机构：江苏正扬招标代理有限公司</w:t>
      </w:r>
    </w:p>
    <w:p w14:paraId="2AD9B3AF" w14:textId="77777777" w:rsidR="002E24A1" w:rsidRPr="008F1A48" w:rsidRDefault="007327BF">
      <w:pPr>
        <w:spacing w:line="480" w:lineRule="auto"/>
        <w:ind w:firstLineChars="400" w:firstLine="1285"/>
        <w:rPr>
          <w:rFonts w:ascii="宋体" w:hAnsi="宋体"/>
          <w:b/>
          <w:sz w:val="32"/>
          <w:szCs w:val="32"/>
        </w:rPr>
      </w:pPr>
      <w:r w:rsidRPr="008F1A48">
        <w:rPr>
          <w:rFonts w:ascii="宋体" w:hAnsi="宋体" w:hint="eastAsia"/>
          <w:b/>
          <w:sz w:val="32"/>
          <w:szCs w:val="32"/>
        </w:rPr>
        <w:t>日  期：2022年8月5日</w:t>
      </w:r>
    </w:p>
    <w:p w14:paraId="7CCEF9AB" w14:textId="77777777" w:rsidR="002E24A1" w:rsidRPr="008F1A48" w:rsidRDefault="002E24A1">
      <w:pPr>
        <w:pStyle w:val="ad"/>
        <w:spacing w:before="0" w:beforeAutospacing="0" w:after="0" w:afterAutospacing="0" w:line="420" w:lineRule="auto"/>
        <w:jc w:val="center"/>
        <w:rPr>
          <w:rFonts w:ascii="ˎ̥" w:hAnsi="ˎ̥"/>
          <w:sz w:val="32"/>
          <w:szCs w:val="32"/>
        </w:rPr>
      </w:pPr>
    </w:p>
    <w:p w14:paraId="2B4CFEB2" w14:textId="77777777" w:rsidR="002E24A1" w:rsidRPr="008F1A48" w:rsidRDefault="007327BF">
      <w:pPr>
        <w:tabs>
          <w:tab w:val="left" w:pos="6300"/>
        </w:tabs>
        <w:snapToGrid w:val="0"/>
        <w:spacing w:line="520" w:lineRule="exact"/>
        <w:jc w:val="center"/>
        <w:rPr>
          <w:rFonts w:ascii="宋体" w:hAnsi="宋体"/>
          <w:b/>
          <w:sz w:val="44"/>
          <w:szCs w:val="44"/>
        </w:rPr>
      </w:pPr>
      <w:r w:rsidRPr="008F1A48">
        <w:rPr>
          <w:rFonts w:hint="eastAsia"/>
          <w:sz w:val="24"/>
        </w:rPr>
        <w:br w:type="page"/>
      </w:r>
      <w:r w:rsidRPr="008F1A48">
        <w:rPr>
          <w:rFonts w:ascii="宋体" w:hAnsi="宋体" w:hint="eastAsia"/>
          <w:b/>
          <w:sz w:val="44"/>
          <w:szCs w:val="44"/>
        </w:rPr>
        <w:lastRenderedPageBreak/>
        <w:t>单一来源邀请函</w:t>
      </w:r>
    </w:p>
    <w:p w14:paraId="43D3C9F5" w14:textId="77777777" w:rsidR="002E24A1" w:rsidRPr="008F1A48" w:rsidRDefault="007327BF">
      <w:pPr>
        <w:widowControl/>
        <w:shd w:val="solid" w:color="FFFFFF" w:fill="auto"/>
        <w:spacing w:before="75" w:after="75" w:line="360" w:lineRule="auto"/>
        <w:ind w:firstLineChars="200" w:firstLine="480"/>
        <w:rPr>
          <w:rFonts w:ascii="宋体" w:hAnsi="宋体" w:cs="宋体"/>
          <w:sz w:val="24"/>
        </w:rPr>
      </w:pPr>
      <w:r w:rsidRPr="008F1A48">
        <w:rPr>
          <w:rFonts w:hint="eastAsia"/>
          <w:sz w:val="24"/>
        </w:rPr>
        <w:t>南通啤酒嘉年华系列活动拟用单一来源方式组织采购。现邀请单一来源供应商</w:t>
      </w:r>
      <w:r w:rsidRPr="008F1A48">
        <w:rPr>
          <w:rFonts w:hint="eastAsia"/>
          <w:sz w:val="24"/>
          <w:lang w:val="zh-CN"/>
        </w:rPr>
        <w:t>南通广播电视台</w:t>
      </w:r>
      <w:r w:rsidRPr="008F1A48">
        <w:rPr>
          <w:rFonts w:hint="eastAsia"/>
          <w:sz w:val="24"/>
        </w:rPr>
        <w:t>对该项目进行谈判。</w:t>
      </w:r>
    </w:p>
    <w:p w14:paraId="2EF786EF" w14:textId="77777777" w:rsidR="002E24A1" w:rsidRPr="008F1A48" w:rsidRDefault="007327BF">
      <w:pPr>
        <w:widowControl/>
        <w:shd w:val="solid" w:color="FFFFFF" w:fill="auto"/>
        <w:spacing w:line="360" w:lineRule="auto"/>
        <w:ind w:firstLine="560"/>
        <w:rPr>
          <w:rFonts w:ascii="宋体" w:hAnsi="宋体" w:cs="宋体"/>
          <w:kern w:val="0"/>
          <w:sz w:val="24"/>
          <w:shd w:val="clear" w:color="auto" w:fill="FFFFFF"/>
        </w:rPr>
      </w:pPr>
      <w:r w:rsidRPr="008F1A48">
        <w:rPr>
          <w:rFonts w:ascii="宋体" w:hAnsi="宋体" w:cs="宋体" w:hint="eastAsia"/>
          <w:sz w:val="24"/>
        </w:rPr>
        <w:t>一、项目名称：</w:t>
      </w:r>
      <w:r w:rsidRPr="008F1A48">
        <w:rPr>
          <w:rFonts w:ascii="宋体" w:hAnsi="宋体" w:cs="宋体" w:hint="eastAsia"/>
          <w:kern w:val="0"/>
          <w:sz w:val="24"/>
          <w:shd w:val="clear" w:color="auto" w:fill="FFFFFF"/>
        </w:rPr>
        <w:t>南通啤酒嘉年华系列活动</w:t>
      </w:r>
      <w:hyperlink r:id="rId8" w:tgtFrame="https://www.so.com/_blank" w:history="1"/>
    </w:p>
    <w:p w14:paraId="69004AE0" w14:textId="77777777" w:rsidR="002E24A1" w:rsidRPr="008F1A48" w:rsidRDefault="007327BF">
      <w:pPr>
        <w:shd w:val="solid" w:color="FFFFFF" w:fill="auto"/>
        <w:spacing w:line="540" w:lineRule="exact"/>
        <w:ind w:firstLine="560"/>
        <w:rPr>
          <w:rFonts w:ascii="宋体" w:hAnsi="宋体" w:cs="宋体"/>
          <w:bCs/>
          <w:sz w:val="24"/>
        </w:rPr>
      </w:pPr>
      <w:r w:rsidRPr="008F1A48">
        <w:rPr>
          <w:rFonts w:ascii="宋体" w:hAnsi="宋体" w:cs="宋体" w:hint="eastAsia"/>
          <w:bCs/>
          <w:sz w:val="24"/>
        </w:rPr>
        <w:t>二、项目预算：</w:t>
      </w:r>
      <w:r w:rsidRPr="008F1A48">
        <w:rPr>
          <w:rFonts w:ascii="宋体" w:hAnsi="宋体" w:cs="Calibri" w:hint="eastAsia"/>
          <w:kern w:val="0"/>
          <w:sz w:val="24"/>
          <w:shd w:val="clear" w:color="auto" w:fill="FFFFFF"/>
        </w:rPr>
        <w:t>399万元</w:t>
      </w:r>
    </w:p>
    <w:p w14:paraId="4B455B3A" w14:textId="77777777" w:rsidR="002E24A1" w:rsidRPr="008F1A48" w:rsidRDefault="007327BF">
      <w:pPr>
        <w:spacing w:line="540" w:lineRule="exact"/>
        <w:ind w:left="555"/>
        <w:rPr>
          <w:sz w:val="24"/>
        </w:rPr>
      </w:pPr>
      <w:r w:rsidRPr="008F1A48">
        <w:rPr>
          <w:rFonts w:hint="eastAsia"/>
          <w:sz w:val="24"/>
        </w:rPr>
        <w:t>三、项目需求：详见附件</w:t>
      </w:r>
      <w:r w:rsidRPr="008F1A48">
        <w:rPr>
          <w:rFonts w:hint="eastAsia"/>
          <w:sz w:val="24"/>
        </w:rPr>
        <w:t>1</w:t>
      </w:r>
    </w:p>
    <w:p w14:paraId="3EC99078" w14:textId="77777777" w:rsidR="002E24A1" w:rsidRPr="008F1A48" w:rsidRDefault="007327BF">
      <w:pPr>
        <w:spacing w:line="540" w:lineRule="exact"/>
        <w:ind w:left="555"/>
        <w:rPr>
          <w:rFonts w:ascii="宋体" w:hAnsi="宋体" w:cs="宋体"/>
          <w:sz w:val="24"/>
        </w:rPr>
      </w:pPr>
      <w:r w:rsidRPr="008F1A48">
        <w:rPr>
          <w:rFonts w:hint="eastAsia"/>
          <w:sz w:val="24"/>
        </w:rPr>
        <w:t>四、供应商资格要求</w:t>
      </w:r>
    </w:p>
    <w:p w14:paraId="55B8219C"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t>1、符合《中华人民共和国政府采购法》第二十二条之规定：</w:t>
      </w:r>
      <w:r w:rsidR="00C4038A" w:rsidRPr="008F1A48">
        <w:rPr>
          <w:rFonts w:ascii="宋体" w:hAnsi="宋体" w:cs="宋体" w:hint="eastAsia"/>
          <w:sz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sidRPr="008F1A48">
        <w:rPr>
          <w:rFonts w:ascii="宋体" w:hAnsi="宋体" w:cs="宋体" w:hint="eastAsia"/>
          <w:sz w:val="24"/>
        </w:rPr>
        <w:t>。</w:t>
      </w:r>
    </w:p>
    <w:p w14:paraId="13EE4B98"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t>其他资格要求：</w:t>
      </w:r>
    </w:p>
    <w:p w14:paraId="37D6CB9A" w14:textId="77777777" w:rsidR="002E24A1" w:rsidRPr="008F1A48" w:rsidRDefault="007327BF">
      <w:pPr>
        <w:snapToGrid w:val="0"/>
        <w:spacing w:line="480" w:lineRule="exact"/>
        <w:ind w:firstLineChars="200" w:firstLine="480"/>
        <w:contextualSpacing/>
        <w:outlineLvl w:val="0"/>
        <w:rPr>
          <w:rFonts w:ascii="宋体" w:hAnsi="宋体" w:cs="宋体"/>
          <w:sz w:val="24"/>
        </w:rPr>
      </w:pPr>
      <w:r w:rsidRPr="008F1A48">
        <w:rPr>
          <w:rFonts w:ascii="宋体" w:hAnsi="宋体" w:cs="宋体" w:hint="eastAsia"/>
          <w:sz w:val="24"/>
        </w:rPr>
        <w:t>2、投标供应商提供有效的事业单位法人证书复印件。</w:t>
      </w:r>
    </w:p>
    <w:p w14:paraId="464DB46D"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t>3、谈判供应商法定代表人参加谈判的，必须提供法定代表人身份证明及法定代表人本人身份证复印件；非法定代表人参加谈判的，必须提供法定代表人签字或盖章的授权委托书及被授权人的身份证复印件。</w:t>
      </w:r>
    </w:p>
    <w:p w14:paraId="2E0F9F80"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t>五、时间、地点和联系人信息</w:t>
      </w:r>
    </w:p>
    <w:p w14:paraId="2866CC8A"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t>1.谈判响应文件接收截止及谈判开始时间：2022年</w:t>
      </w:r>
      <w:r w:rsidR="00C4038A" w:rsidRPr="008F1A48">
        <w:rPr>
          <w:rFonts w:ascii="宋体" w:hAnsi="宋体" w:cs="宋体"/>
          <w:sz w:val="24"/>
        </w:rPr>
        <w:t>8</w:t>
      </w:r>
      <w:r w:rsidRPr="008F1A48">
        <w:rPr>
          <w:rFonts w:ascii="宋体" w:hAnsi="宋体" w:cs="宋体" w:hint="eastAsia"/>
          <w:sz w:val="24"/>
        </w:rPr>
        <w:t>月</w:t>
      </w:r>
      <w:r w:rsidR="00C4038A" w:rsidRPr="008F1A48">
        <w:rPr>
          <w:rFonts w:ascii="宋体" w:hAnsi="宋体" w:cs="宋体"/>
          <w:sz w:val="24"/>
        </w:rPr>
        <w:t>5</w:t>
      </w:r>
      <w:r w:rsidRPr="008F1A48">
        <w:rPr>
          <w:rFonts w:ascii="宋体" w:hAnsi="宋体" w:cs="宋体" w:hint="eastAsia"/>
          <w:sz w:val="24"/>
        </w:rPr>
        <w:t>日</w:t>
      </w:r>
      <w:r w:rsidR="00C4038A" w:rsidRPr="008F1A48">
        <w:rPr>
          <w:rFonts w:ascii="宋体" w:hAnsi="宋体" w:cs="宋体"/>
          <w:sz w:val="24"/>
        </w:rPr>
        <w:t>16</w:t>
      </w:r>
      <w:r w:rsidRPr="008F1A48">
        <w:rPr>
          <w:rFonts w:ascii="宋体" w:hAnsi="宋体" w:cs="宋体" w:hint="eastAsia"/>
          <w:sz w:val="24"/>
        </w:rPr>
        <w:t xml:space="preserve">时30分。 </w:t>
      </w:r>
    </w:p>
    <w:p w14:paraId="0AC19836"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t>2.谈判地点：</w:t>
      </w:r>
      <w:r w:rsidR="00C4038A" w:rsidRPr="008F1A48">
        <w:rPr>
          <w:rFonts w:ascii="宋体" w:hAnsi="宋体" w:cs="宋体" w:hint="eastAsia"/>
          <w:sz w:val="24"/>
        </w:rPr>
        <w:t>南通市世纪大道8号南通报业大厦</w:t>
      </w:r>
      <w:r w:rsidR="00C4038A" w:rsidRPr="008F1A48">
        <w:rPr>
          <w:rFonts w:ascii="宋体" w:hAnsi="宋体" w:cs="宋体"/>
          <w:sz w:val="24"/>
        </w:rPr>
        <w:t>809</w:t>
      </w:r>
      <w:r w:rsidRPr="008F1A48">
        <w:rPr>
          <w:rFonts w:ascii="宋体" w:hAnsi="宋体" w:cs="宋体" w:hint="eastAsia"/>
          <w:sz w:val="24"/>
        </w:rPr>
        <w:t>会议室，如有变动另行通知。</w:t>
      </w:r>
    </w:p>
    <w:p w14:paraId="3FF90D6F"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t>3.采购人：南通市商务局；</w:t>
      </w:r>
    </w:p>
    <w:p w14:paraId="50852F8B" w14:textId="77777777" w:rsidR="002E24A1" w:rsidRPr="008F1A48" w:rsidRDefault="007327BF" w:rsidP="00C4038A">
      <w:pPr>
        <w:spacing w:line="540" w:lineRule="exact"/>
        <w:ind w:firstLineChars="300" w:firstLine="720"/>
        <w:rPr>
          <w:rFonts w:ascii="宋体" w:hAnsi="宋体" w:cs="宋体"/>
          <w:sz w:val="24"/>
        </w:rPr>
      </w:pPr>
      <w:r w:rsidRPr="008F1A48">
        <w:rPr>
          <w:rFonts w:ascii="宋体" w:hAnsi="宋体" w:cs="宋体" w:hint="eastAsia"/>
          <w:sz w:val="24"/>
        </w:rPr>
        <w:t>联系人：</w:t>
      </w:r>
      <w:r w:rsidR="00C4038A" w:rsidRPr="008F1A48">
        <w:rPr>
          <w:rFonts w:ascii="宋体" w:hAnsi="宋体" w:cs="宋体" w:hint="eastAsia"/>
          <w:sz w:val="24"/>
        </w:rPr>
        <w:t>金童</w:t>
      </w:r>
      <w:r w:rsidRPr="008F1A48">
        <w:rPr>
          <w:rFonts w:ascii="宋体" w:hAnsi="宋体" w:cs="宋体" w:hint="eastAsia"/>
          <w:sz w:val="24"/>
        </w:rPr>
        <w:t>；</w:t>
      </w:r>
    </w:p>
    <w:p w14:paraId="207DC7A2" w14:textId="77777777" w:rsidR="002E24A1" w:rsidRPr="008F1A48" w:rsidRDefault="007327BF" w:rsidP="00C4038A">
      <w:pPr>
        <w:spacing w:line="540" w:lineRule="exact"/>
        <w:ind w:firstLineChars="300" w:firstLine="720"/>
        <w:rPr>
          <w:rFonts w:ascii="宋体" w:hAnsi="宋体" w:cs="宋体"/>
          <w:sz w:val="24"/>
        </w:rPr>
      </w:pPr>
      <w:r w:rsidRPr="008F1A48">
        <w:rPr>
          <w:rFonts w:ascii="宋体" w:hAnsi="宋体" w:cs="宋体" w:hint="eastAsia"/>
          <w:sz w:val="24"/>
        </w:rPr>
        <w:t>联系地址：</w:t>
      </w:r>
      <w:r w:rsidR="00C4038A" w:rsidRPr="008F1A48">
        <w:rPr>
          <w:rFonts w:ascii="宋体" w:hAnsi="宋体" w:cs="宋体" w:hint="eastAsia"/>
          <w:sz w:val="24"/>
        </w:rPr>
        <w:t>南通市世纪大道8号南通报业大厦7～9楼；</w:t>
      </w:r>
    </w:p>
    <w:p w14:paraId="1460470E" w14:textId="77777777" w:rsidR="002E24A1" w:rsidRPr="008F1A48" w:rsidRDefault="007327BF" w:rsidP="00C4038A">
      <w:pPr>
        <w:spacing w:line="540" w:lineRule="exact"/>
        <w:ind w:firstLineChars="300" w:firstLine="720"/>
        <w:rPr>
          <w:rFonts w:ascii="宋体" w:hAnsi="宋体" w:cs="宋体"/>
          <w:sz w:val="24"/>
        </w:rPr>
      </w:pPr>
      <w:r w:rsidRPr="008F1A48">
        <w:rPr>
          <w:rFonts w:ascii="宋体" w:hAnsi="宋体" w:cs="宋体" w:hint="eastAsia"/>
          <w:sz w:val="24"/>
        </w:rPr>
        <w:t>联系电话：</w:t>
      </w:r>
      <w:r w:rsidR="00C4038A" w:rsidRPr="008F1A48">
        <w:rPr>
          <w:rFonts w:ascii="宋体" w:hAnsi="宋体" w:cs="宋体" w:hint="eastAsia"/>
          <w:sz w:val="24"/>
        </w:rPr>
        <w:t>0513-80598729。</w:t>
      </w:r>
    </w:p>
    <w:p w14:paraId="4C929636"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t>4.采购代理机构：江苏正扬招标代理有限公司；</w:t>
      </w:r>
    </w:p>
    <w:p w14:paraId="2E998350" w14:textId="77777777" w:rsidR="002E24A1" w:rsidRPr="008F1A48" w:rsidRDefault="007327BF">
      <w:pPr>
        <w:spacing w:line="540" w:lineRule="exact"/>
        <w:ind w:firstLineChars="300" w:firstLine="720"/>
        <w:rPr>
          <w:rFonts w:ascii="宋体" w:hAnsi="宋体" w:cs="宋体"/>
          <w:sz w:val="24"/>
        </w:rPr>
      </w:pPr>
      <w:r w:rsidRPr="008F1A48">
        <w:rPr>
          <w:rFonts w:ascii="宋体" w:hAnsi="宋体" w:cs="宋体" w:hint="eastAsia"/>
          <w:sz w:val="24"/>
        </w:rPr>
        <w:t>联 系 人：李艳梅</w:t>
      </w:r>
    </w:p>
    <w:p w14:paraId="524F6AE7" w14:textId="77777777" w:rsidR="002E24A1" w:rsidRPr="008F1A48" w:rsidRDefault="007327BF">
      <w:pPr>
        <w:spacing w:line="540" w:lineRule="exact"/>
        <w:ind w:firstLineChars="300" w:firstLine="720"/>
        <w:rPr>
          <w:rFonts w:ascii="宋体" w:hAnsi="宋体" w:cs="宋体"/>
          <w:sz w:val="24"/>
        </w:rPr>
      </w:pPr>
      <w:r w:rsidRPr="008F1A48">
        <w:rPr>
          <w:rFonts w:ascii="宋体" w:hAnsi="宋体" w:cs="宋体" w:hint="eastAsia"/>
          <w:sz w:val="24"/>
        </w:rPr>
        <w:t>联系地址：南通市崇川区青年中路153号4号楼213室</w:t>
      </w:r>
    </w:p>
    <w:p w14:paraId="4BC50DC3" w14:textId="77777777" w:rsidR="002E24A1" w:rsidRPr="008F1A48" w:rsidRDefault="007327BF">
      <w:pPr>
        <w:spacing w:line="540" w:lineRule="exact"/>
        <w:ind w:firstLineChars="300" w:firstLine="720"/>
        <w:rPr>
          <w:rFonts w:ascii="宋体" w:hAnsi="宋体" w:cs="宋体"/>
          <w:sz w:val="24"/>
        </w:rPr>
      </w:pPr>
      <w:r w:rsidRPr="008F1A48">
        <w:rPr>
          <w:rFonts w:ascii="宋体" w:hAnsi="宋体" w:cs="宋体" w:hint="eastAsia"/>
          <w:sz w:val="24"/>
        </w:rPr>
        <w:t>联系电话：</w:t>
      </w:r>
      <w:r w:rsidR="00C4038A" w:rsidRPr="008F1A48">
        <w:rPr>
          <w:rFonts w:ascii="宋体" w:hAnsi="宋体" w:cs="宋体" w:hint="eastAsia"/>
          <w:sz w:val="24"/>
        </w:rPr>
        <w:t>0513-85991998</w:t>
      </w:r>
    </w:p>
    <w:p w14:paraId="61ADD69E" w14:textId="77777777" w:rsidR="002E24A1" w:rsidRPr="008F1A48" w:rsidRDefault="007327BF">
      <w:pPr>
        <w:spacing w:line="540" w:lineRule="exact"/>
        <w:ind w:firstLineChars="200" w:firstLine="480"/>
        <w:rPr>
          <w:rFonts w:ascii="宋体" w:hAnsi="宋体" w:cs="宋体"/>
          <w:sz w:val="24"/>
        </w:rPr>
      </w:pPr>
      <w:r w:rsidRPr="008F1A48">
        <w:rPr>
          <w:rFonts w:ascii="宋体" w:hAnsi="宋体" w:cs="宋体" w:hint="eastAsia"/>
          <w:sz w:val="24"/>
        </w:rPr>
        <w:lastRenderedPageBreak/>
        <w:t>六、供应商谈判时需携带的材料</w:t>
      </w:r>
    </w:p>
    <w:p w14:paraId="650F5100" w14:textId="77777777" w:rsidR="002E24A1" w:rsidRPr="008F1A48" w:rsidRDefault="007327BF">
      <w:pPr>
        <w:pStyle w:val="ad"/>
        <w:spacing w:before="0" w:beforeAutospacing="0" w:after="0" w:afterAutospacing="0" w:line="540" w:lineRule="exact"/>
        <w:ind w:firstLineChars="200" w:firstLine="480"/>
        <w:jc w:val="both"/>
        <w:rPr>
          <w:rFonts w:cs="Times New Roman"/>
        </w:rPr>
      </w:pPr>
      <w:r w:rsidRPr="008F1A48">
        <w:rPr>
          <w:rFonts w:cs="Times New Roman" w:hint="eastAsia"/>
        </w:rPr>
        <w:t>1、参加谈判供应商的资格证明文件：</w:t>
      </w:r>
    </w:p>
    <w:p w14:paraId="17A35288" w14:textId="77777777" w:rsidR="00C4038A" w:rsidRPr="008F1A48" w:rsidRDefault="007327BF">
      <w:pPr>
        <w:autoSpaceDE w:val="0"/>
        <w:autoSpaceDN w:val="0"/>
        <w:adjustRightInd w:val="0"/>
        <w:spacing w:line="560" w:lineRule="exact"/>
        <w:ind w:firstLineChars="200" w:firstLine="480"/>
        <w:rPr>
          <w:rFonts w:ascii="宋体" w:hAnsi="宋体" w:cs="宋体"/>
          <w:sz w:val="24"/>
        </w:rPr>
      </w:pPr>
      <w:r w:rsidRPr="008F1A48">
        <w:rPr>
          <w:rFonts w:ascii="宋体" w:hAnsi="宋体" w:hint="eastAsia"/>
          <w:kern w:val="0"/>
          <w:sz w:val="24"/>
          <w:lang w:val="zh-CN"/>
        </w:rPr>
        <w:t>A．</w:t>
      </w:r>
      <w:r w:rsidR="00C4038A" w:rsidRPr="008F1A48">
        <w:rPr>
          <w:rFonts w:ascii="宋体" w:hAnsi="宋体" w:cs="宋体" w:hint="eastAsia"/>
          <w:sz w:val="24"/>
        </w:rPr>
        <w:t>符合《中华人民共和国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提供相关证明材料或承诺函，承诺函格式自拟）。</w:t>
      </w:r>
    </w:p>
    <w:p w14:paraId="6FA1E39A" w14:textId="77777777" w:rsidR="002E24A1" w:rsidRPr="008F1A48" w:rsidRDefault="00C4038A">
      <w:pPr>
        <w:autoSpaceDE w:val="0"/>
        <w:autoSpaceDN w:val="0"/>
        <w:adjustRightInd w:val="0"/>
        <w:spacing w:line="560" w:lineRule="exact"/>
        <w:ind w:firstLineChars="200" w:firstLine="480"/>
        <w:rPr>
          <w:rFonts w:ascii="宋体" w:hAnsi="宋体"/>
          <w:kern w:val="0"/>
          <w:sz w:val="24"/>
          <w:lang w:val="zh-CN"/>
        </w:rPr>
      </w:pPr>
      <w:r w:rsidRPr="008F1A48">
        <w:rPr>
          <w:rFonts w:ascii="宋体" w:hAnsi="宋体" w:hint="eastAsia"/>
          <w:kern w:val="0"/>
          <w:sz w:val="24"/>
        </w:rPr>
        <w:t>B</w:t>
      </w:r>
      <w:r w:rsidRPr="008F1A48">
        <w:rPr>
          <w:rFonts w:ascii="宋体" w:hAnsi="宋体" w:hint="eastAsia"/>
          <w:kern w:val="0"/>
          <w:sz w:val="24"/>
          <w:lang w:val="zh-CN"/>
        </w:rPr>
        <w:t>．</w:t>
      </w:r>
      <w:r w:rsidR="007327BF" w:rsidRPr="008F1A48">
        <w:rPr>
          <w:rFonts w:ascii="宋体" w:hAnsi="宋体" w:hint="eastAsia"/>
          <w:kern w:val="0"/>
          <w:sz w:val="24"/>
          <w:lang w:val="zh-CN"/>
        </w:rPr>
        <w:t>谈判供应商</w:t>
      </w:r>
      <w:r w:rsidR="007327BF" w:rsidRPr="008F1A48">
        <w:rPr>
          <w:rFonts w:ascii="宋体" w:hAnsi="宋体" w:cs="宋体" w:hint="eastAsia"/>
          <w:sz w:val="24"/>
        </w:rPr>
        <w:t>有效的事业单位法人证书复印件</w:t>
      </w:r>
      <w:r w:rsidR="007327BF" w:rsidRPr="008F1A48">
        <w:rPr>
          <w:rFonts w:ascii="宋体" w:hAnsi="宋体" w:hint="eastAsia"/>
          <w:kern w:val="0"/>
          <w:sz w:val="24"/>
          <w:lang w:val="zh-CN"/>
        </w:rPr>
        <w:t xml:space="preserve">； </w:t>
      </w:r>
    </w:p>
    <w:p w14:paraId="30A56DA1" w14:textId="77777777" w:rsidR="002E24A1" w:rsidRPr="008F1A48" w:rsidRDefault="00C4038A">
      <w:pPr>
        <w:autoSpaceDE w:val="0"/>
        <w:autoSpaceDN w:val="0"/>
        <w:adjustRightInd w:val="0"/>
        <w:spacing w:line="540" w:lineRule="exact"/>
        <w:ind w:firstLineChars="200" w:firstLine="480"/>
        <w:rPr>
          <w:rFonts w:ascii="宋体" w:hAnsi="宋体" w:cs="宋体"/>
          <w:kern w:val="0"/>
          <w:sz w:val="24"/>
          <w:lang w:val="zh-CN"/>
        </w:rPr>
      </w:pPr>
      <w:r w:rsidRPr="008F1A48">
        <w:rPr>
          <w:rFonts w:ascii="宋体" w:hAnsi="宋体" w:hint="eastAsia"/>
          <w:kern w:val="0"/>
          <w:sz w:val="24"/>
          <w:lang w:val="zh-CN"/>
        </w:rPr>
        <w:t>C</w:t>
      </w:r>
      <w:r w:rsidR="007327BF" w:rsidRPr="008F1A48">
        <w:rPr>
          <w:rFonts w:ascii="宋体" w:hAnsi="宋体" w:hint="eastAsia"/>
          <w:kern w:val="0"/>
          <w:sz w:val="24"/>
          <w:lang w:val="zh-CN"/>
        </w:rPr>
        <w:t>．法定代表人参加谈判的，必须提供法定代表人身份证明及法定代表人本人身份证复印件；非法定代表人参加谈判的，必须提供法定代表人签名或盖章的授权委托书及委托代理人</w:t>
      </w:r>
      <w:r w:rsidR="007327BF" w:rsidRPr="008F1A48">
        <w:rPr>
          <w:rFonts w:ascii="宋体" w:hAnsi="宋体"/>
          <w:kern w:val="0"/>
          <w:sz w:val="24"/>
          <w:lang w:val="zh-CN"/>
        </w:rPr>
        <w:t>（</w:t>
      </w:r>
      <w:r w:rsidR="007327BF" w:rsidRPr="008F1A48">
        <w:rPr>
          <w:rFonts w:ascii="宋体" w:hAnsi="宋体" w:hint="eastAsia"/>
          <w:kern w:val="0"/>
          <w:sz w:val="24"/>
          <w:lang w:val="zh-CN"/>
        </w:rPr>
        <w:t>以下称被授权人</w:t>
      </w:r>
      <w:r w:rsidR="007327BF" w:rsidRPr="008F1A48">
        <w:rPr>
          <w:rFonts w:ascii="宋体" w:hAnsi="宋体"/>
          <w:kern w:val="0"/>
          <w:sz w:val="24"/>
          <w:lang w:val="zh-CN"/>
        </w:rPr>
        <w:t>）</w:t>
      </w:r>
      <w:r w:rsidR="007327BF" w:rsidRPr="008F1A48">
        <w:rPr>
          <w:rFonts w:ascii="宋体" w:hAnsi="宋体" w:hint="eastAsia"/>
          <w:kern w:val="0"/>
          <w:sz w:val="24"/>
          <w:lang w:val="zh-CN"/>
        </w:rPr>
        <w:t>的身份证复</w:t>
      </w:r>
      <w:r w:rsidR="007327BF" w:rsidRPr="008F1A48">
        <w:rPr>
          <w:rFonts w:ascii="宋体" w:hAnsi="宋体" w:cs="宋体" w:hint="eastAsia"/>
          <w:kern w:val="0"/>
          <w:sz w:val="24"/>
          <w:lang w:val="zh-CN"/>
        </w:rPr>
        <w:t>印件（格式参见附件</w:t>
      </w:r>
      <w:r w:rsidR="007327BF" w:rsidRPr="008F1A48">
        <w:rPr>
          <w:rFonts w:ascii="宋体" w:hAnsi="宋体" w:cs="宋体" w:hint="eastAsia"/>
          <w:kern w:val="0"/>
          <w:sz w:val="24"/>
        </w:rPr>
        <w:t>2</w:t>
      </w:r>
      <w:r w:rsidR="007327BF" w:rsidRPr="008F1A48">
        <w:rPr>
          <w:rFonts w:ascii="宋体" w:hAnsi="宋体" w:cs="宋体" w:hint="eastAsia"/>
          <w:kern w:val="0"/>
          <w:sz w:val="24"/>
          <w:lang w:val="zh-CN"/>
        </w:rPr>
        <w:t>）；</w:t>
      </w:r>
    </w:p>
    <w:p w14:paraId="556B7581" w14:textId="77777777" w:rsidR="002E24A1" w:rsidRPr="008F1A48" w:rsidRDefault="00C4038A">
      <w:pPr>
        <w:autoSpaceDE w:val="0"/>
        <w:autoSpaceDN w:val="0"/>
        <w:adjustRightInd w:val="0"/>
        <w:spacing w:line="540" w:lineRule="exact"/>
        <w:ind w:firstLineChars="200" w:firstLine="480"/>
        <w:rPr>
          <w:rFonts w:ascii="宋体" w:hAnsi="宋体"/>
          <w:kern w:val="0"/>
          <w:sz w:val="24"/>
          <w:lang w:val="zh-CN"/>
        </w:rPr>
      </w:pPr>
      <w:r w:rsidRPr="008F1A48">
        <w:rPr>
          <w:rFonts w:ascii="宋体" w:hAnsi="宋体" w:cs="宋体"/>
          <w:sz w:val="24"/>
        </w:rPr>
        <w:t>D</w:t>
      </w:r>
      <w:r w:rsidR="007327BF" w:rsidRPr="008F1A48">
        <w:rPr>
          <w:rFonts w:ascii="宋体" w:hAnsi="宋体" w:cs="宋体" w:hint="eastAsia"/>
          <w:sz w:val="24"/>
        </w:rPr>
        <w:t>.谈判供应商须提供参与本次项目政府采购活动前三年内，在经营活动中没有重大违法记录的书面《无重大违法记录声明函》</w:t>
      </w:r>
      <w:r w:rsidR="007327BF" w:rsidRPr="008F1A48">
        <w:rPr>
          <w:rFonts w:ascii="宋体" w:hAnsi="宋体" w:hint="eastAsia"/>
          <w:kern w:val="0"/>
          <w:sz w:val="24"/>
          <w:lang w:val="zh-CN"/>
        </w:rPr>
        <w:t>（格式参见附件</w:t>
      </w:r>
      <w:r w:rsidR="007327BF" w:rsidRPr="008F1A48">
        <w:rPr>
          <w:rFonts w:ascii="宋体" w:hAnsi="宋体" w:hint="eastAsia"/>
          <w:kern w:val="0"/>
          <w:sz w:val="24"/>
        </w:rPr>
        <w:t>2</w:t>
      </w:r>
      <w:r w:rsidR="007327BF" w:rsidRPr="008F1A48">
        <w:rPr>
          <w:rFonts w:ascii="宋体" w:hAnsi="宋体" w:hint="eastAsia"/>
          <w:kern w:val="0"/>
          <w:sz w:val="24"/>
          <w:lang w:val="zh-CN"/>
        </w:rPr>
        <w:t>）。</w:t>
      </w:r>
    </w:p>
    <w:p w14:paraId="1687C2A9" w14:textId="77777777" w:rsidR="002E24A1" w:rsidRPr="008F1A48" w:rsidRDefault="007327BF">
      <w:pPr>
        <w:autoSpaceDE w:val="0"/>
        <w:autoSpaceDN w:val="0"/>
        <w:adjustRightInd w:val="0"/>
        <w:spacing w:line="540" w:lineRule="exact"/>
        <w:ind w:firstLineChars="200" w:firstLine="480"/>
        <w:rPr>
          <w:rFonts w:ascii="宋体" w:hAnsi="宋体"/>
          <w:kern w:val="0"/>
          <w:sz w:val="24"/>
          <w:lang w:val="zh-CN"/>
        </w:rPr>
      </w:pPr>
      <w:r w:rsidRPr="008F1A48">
        <w:rPr>
          <w:rFonts w:ascii="宋体" w:hAnsi="宋体" w:hint="eastAsia"/>
          <w:kern w:val="0"/>
          <w:sz w:val="24"/>
          <w:lang w:val="zh-CN"/>
        </w:rPr>
        <w:t>2、谈判供应商一般情况表（格式参见附件</w:t>
      </w:r>
      <w:r w:rsidRPr="008F1A48">
        <w:rPr>
          <w:rFonts w:ascii="宋体" w:hAnsi="宋体" w:hint="eastAsia"/>
          <w:kern w:val="0"/>
          <w:sz w:val="24"/>
        </w:rPr>
        <w:t>2</w:t>
      </w:r>
      <w:r w:rsidRPr="008F1A48">
        <w:rPr>
          <w:rFonts w:ascii="宋体" w:hAnsi="宋体" w:hint="eastAsia"/>
          <w:kern w:val="0"/>
          <w:sz w:val="24"/>
          <w:lang w:val="zh-CN"/>
        </w:rPr>
        <w:t>）</w:t>
      </w:r>
      <w:r w:rsidRPr="008F1A48">
        <w:rPr>
          <w:rFonts w:ascii="宋体" w:hAnsi="宋体" w:cs="宋体" w:hint="eastAsia"/>
          <w:kern w:val="0"/>
          <w:sz w:val="24"/>
          <w:lang w:val="zh-CN"/>
        </w:rPr>
        <w:t>。</w:t>
      </w:r>
    </w:p>
    <w:p w14:paraId="71439D57" w14:textId="77777777" w:rsidR="002E24A1" w:rsidRPr="008F1A48" w:rsidRDefault="007327BF">
      <w:pPr>
        <w:autoSpaceDE w:val="0"/>
        <w:autoSpaceDN w:val="0"/>
        <w:adjustRightInd w:val="0"/>
        <w:spacing w:line="540" w:lineRule="exact"/>
        <w:ind w:firstLineChars="200" w:firstLine="480"/>
        <w:rPr>
          <w:rFonts w:ascii="宋体" w:hAnsi="宋体"/>
          <w:kern w:val="0"/>
          <w:sz w:val="24"/>
          <w:lang w:val="zh-CN"/>
        </w:rPr>
      </w:pPr>
      <w:r w:rsidRPr="008F1A48">
        <w:rPr>
          <w:rFonts w:ascii="宋体" w:hAnsi="宋体" w:hint="eastAsia"/>
          <w:kern w:val="0"/>
          <w:sz w:val="24"/>
          <w:lang w:val="zh-CN"/>
        </w:rPr>
        <w:t>3、供应商针对本项目特点拟定</w:t>
      </w:r>
      <w:r w:rsidRPr="008F1A48">
        <w:rPr>
          <w:rFonts w:ascii="宋体" w:hAnsi="宋体" w:hint="eastAsia"/>
          <w:kern w:val="0"/>
          <w:sz w:val="24"/>
        </w:rPr>
        <w:t>的</w:t>
      </w:r>
      <w:r w:rsidR="00C4038A" w:rsidRPr="008F1A48">
        <w:rPr>
          <w:rFonts w:ascii="宋体" w:hAnsi="宋体" w:hint="eastAsia"/>
          <w:kern w:val="0"/>
          <w:sz w:val="24"/>
        </w:rPr>
        <w:t>活动</w:t>
      </w:r>
      <w:r w:rsidRPr="008F1A48">
        <w:rPr>
          <w:rFonts w:ascii="宋体" w:hAnsi="宋体" w:hint="eastAsia"/>
          <w:kern w:val="0"/>
          <w:sz w:val="24"/>
          <w:lang w:val="zh-CN"/>
        </w:rPr>
        <w:t>方案。</w:t>
      </w:r>
    </w:p>
    <w:p w14:paraId="49F80B8A" w14:textId="77777777" w:rsidR="002E24A1" w:rsidRPr="008F1A48" w:rsidRDefault="007327BF">
      <w:pPr>
        <w:snapToGrid w:val="0"/>
        <w:spacing w:line="540" w:lineRule="exact"/>
        <w:ind w:firstLineChars="50" w:firstLine="120"/>
        <w:rPr>
          <w:rFonts w:ascii="宋体" w:hAnsi="宋体"/>
          <w:kern w:val="0"/>
          <w:sz w:val="24"/>
        </w:rPr>
      </w:pPr>
      <w:r w:rsidRPr="008F1A48">
        <w:rPr>
          <w:rFonts w:ascii="宋体" w:hAnsi="宋体" w:hint="eastAsia"/>
          <w:kern w:val="0"/>
          <w:sz w:val="24"/>
        </w:rPr>
        <w:t xml:space="preserve">   4、</w:t>
      </w:r>
      <w:r w:rsidRPr="008F1A48">
        <w:rPr>
          <w:rFonts w:ascii="宋体" w:hAnsi="宋体"/>
          <w:kern w:val="0"/>
          <w:sz w:val="24"/>
          <w:lang w:val="zh-CN"/>
        </w:rPr>
        <w:t>谈判报价</w:t>
      </w:r>
      <w:r w:rsidRPr="008F1A48">
        <w:rPr>
          <w:rFonts w:ascii="宋体" w:hAnsi="宋体" w:hint="eastAsia"/>
          <w:kern w:val="0"/>
          <w:sz w:val="24"/>
          <w:lang w:val="zh-CN"/>
        </w:rPr>
        <w:t>：</w:t>
      </w:r>
    </w:p>
    <w:p w14:paraId="4BDF8D91" w14:textId="77777777" w:rsidR="002E24A1" w:rsidRPr="008F1A48" w:rsidRDefault="007327BF">
      <w:pPr>
        <w:autoSpaceDE w:val="0"/>
        <w:autoSpaceDN w:val="0"/>
        <w:adjustRightInd w:val="0"/>
        <w:spacing w:line="540" w:lineRule="exact"/>
        <w:ind w:firstLineChars="200" w:firstLine="480"/>
        <w:rPr>
          <w:rFonts w:ascii="宋体" w:hAnsi="宋体"/>
          <w:sz w:val="24"/>
        </w:rPr>
      </w:pPr>
      <w:r w:rsidRPr="008F1A48">
        <w:rPr>
          <w:rFonts w:ascii="宋体" w:hAnsi="宋体" w:hint="eastAsia"/>
          <w:sz w:val="24"/>
        </w:rPr>
        <w:t>A.谈判响应报价总表（首次）（格式参见附件2）;</w:t>
      </w:r>
    </w:p>
    <w:p w14:paraId="5A46C4BF" w14:textId="77777777" w:rsidR="002E24A1" w:rsidRPr="008F1A48" w:rsidRDefault="007327BF">
      <w:pPr>
        <w:autoSpaceDE w:val="0"/>
        <w:autoSpaceDN w:val="0"/>
        <w:adjustRightInd w:val="0"/>
        <w:spacing w:line="540" w:lineRule="exact"/>
        <w:ind w:firstLineChars="200" w:firstLine="480"/>
      </w:pPr>
      <w:r w:rsidRPr="008F1A48">
        <w:rPr>
          <w:rFonts w:ascii="宋体" w:hAnsi="宋体" w:hint="eastAsia"/>
          <w:sz w:val="24"/>
        </w:rPr>
        <w:t>B.谈判响应报价明细表（格式自拟）。</w:t>
      </w:r>
    </w:p>
    <w:p w14:paraId="67F6C1C1" w14:textId="77777777" w:rsidR="002E24A1" w:rsidRPr="008F1A48" w:rsidRDefault="007327BF">
      <w:pPr>
        <w:autoSpaceDE w:val="0"/>
        <w:autoSpaceDN w:val="0"/>
        <w:adjustRightInd w:val="0"/>
        <w:spacing w:line="540" w:lineRule="exact"/>
        <w:ind w:firstLineChars="200" w:firstLine="480"/>
        <w:rPr>
          <w:rFonts w:ascii="宋体" w:hAnsi="宋体"/>
          <w:sz w:val="24"/>
        </w:rPr>
      </w:pPr>
      <w:r w:rsidRPr="008F1A48">
        <w:rPr>
          <w:rFonts w:ascii="宋体" w:hAnsi="宋体" w:hint="eastAsia"/>
          <w:sz w:val="24"/>
        </w:rPr>
        <w:t>请将上述材料按顺序自编目录牢固装订成册</w:t>
      </w:r>
      <w:r w:rsidRPr="008F1A48">
        <w:rPr>
          <w:rFonts w:hint="eastAsia"/>
          <w:sz w:val="24"/>
        </w:rPr>
        <w:t>，</w:t>
      </w:r>
      <w:r w:rsidRPr="008F1A48">
        <w:rPr>
          <w:rFonts w:ascii="宋体" w:hAnsi="宋体" w:hint="eastAsia"/>
          <w:sz w:val="24"/>
        </w:rPr>
        <w:t>一式三份，正本壹份，副本贰份，并密封在一个</w:t>
      </w:r>
      <w:r w:rsidRPr="008F1A48">
        <w:rPr>
          <w:rFonts w:ascii="宋体" w:hAnsi="宋体"/>
          <w:sz w:val="24"/>
        </w:rPr>
        <w:t>密封</w:t>
      </w:r>
      <w:r w:rsidRPr="008F1A48">
        <w:rPr>
          <w:rFonts w:ascii="宋体" w:hAnsi="宋体" w:hint="eastAsia"/>
          <w:sz w:val="24"/>
        </w:rPr>
        <w:t>袋中</w:t>
      </w:r>
      <w:r w:rsidRPr="008F1A48">
        <w:rPr>
          <w:rFonts w:ascii="宋体" w:hAnsi="宋体"/>
          <w:sz w:val="24"/>
        </w:rPr>
        <w:t>，并在封袋</w:t>
      </w:r>
      <w:r w:rsidRPr="008F1A48">
        <w:rPr>
          <w:rFonts w:ascii="宋体" w:hAnsi="宋体" w:hint="eastAsia"/>
          <w:sz w:val="24"/>
        </w:rPr>
        <w:t>上</w:t>
      </w:r>
      <w:r w:rsidRPr="008F1A48">
        <w:rPr>
          <w:rFonts w:ascii="宋体" w:hAnsi="宋体"/>
          <w:sz w:val="24"/>
        </w:rPr>
        <w:t>标明</w:t>
      </w:r>
      <w:r w:rsidRPr="008F1A48">
        <w:rPr>
          <w:rFonts w:ascii="宋体" w:hAnsi="宋体" w:hint="eastAsia"/>
          <w:sz w:val="24"/>
        </w:rPr>
        <w:t>项目名称、采购单位、供应商全称及日期。正副本均需采用A4纸（图纸等除外），不</w:t>
      </w:r>
      <w:r w:rsidR="00C4038A" w:rsidRPr="008F1A48">
        <w:rPr>
          <w:rFonts w:ascii="宋体" w:hAnsi="宋体" w:hint="eastAsia"/>
          <w:sz w:val="24"/>
        </w:rPr>
        <w:t>要使用</w:t>
      </w:r>
      <w:r w:rsidRPr="008F1A48">
        <w:rPr>
          <w:rFonts w:ascii="宋体" w:hAnsi="宋体" w:hint="eastAsia"/>
          <w:sz w:val="24"/>
        </w:rPr>
        <w:t>活页或拉杆夹装订。谈判响应文件上要明确标注供应商全称及“正本”或“副本”字样，一旦正本和副本有差异以正本为准。谈判响应文件正本须由法定代表人或被授权人签字并加盖单位公章。副本可复印，但须加盖单位公章。</w:t>
      </w:r>
    </w:p>
    <w:p w14:paraId="0073F850" w14:textId="77777777" w:rsidR="002E24A1" w:rsidRPr="008F1A48" w:rsidRDefault="007327BF">
      <w:pPr>
        <w:autoSpaceDE w:val="0"/>
        <w:autoSpaceDN w:val="0"/>
        <w:adjustRightInd w:val="0"/>
        <w:spacing w:line="540" w:lineRule="exact"/>
        <w:ind w:firstLineChars="200" w:firstLine="482"/>
        <w:rPr>
          <w:rFonts w:ascii="宋体" w:hAnsi="宋体"/>
          <w:b/>
          <w:sz w:val="24"/>
        </w:rPr>
      </w:pPr>
      <w:r w:rsidRPr="008F1A48">
        <w:rPr>
          <w:rFonts w:ascii="宋体" w:hAnsi="宋体" w:hint="eastAsia"/>
          <w:b/>
          <w:sz w:val="24"/>
        </w:rPr>
        <w:t>特别提醒：以上材料如为复印件均需加盖谈判供应商公章。</w:t>
      </w:r>
    </w:p>
    <w:p w14:paraId="7C09B774" w14:textId="77777777" w:rsidR="002E24A1" w:rsidRPr="008F1A48" w:rsidRDefault="007327BF">
      <w:pPr>
        <w:autoSpaceDE w:val="0"/>
        <w:autoSpaceDN w:val="0"/>
        <w:adjustRightInd w:val="0"/>
        <w:spacing w:line="540" w:lineRule="exact"/>
        <w:ind w:firstLineChars="200" w:firstLine="480"/>
        <w:rPr>
          <w:rFonts w:ascii="宋体" w:hAnsi="宋体"/>
          <w:sz w:val="24"/>
        </w:rPr>
      </w:pPr>
      <w:r w:rsidRPr="008F1A48">
        <w:rPr>
          <w:rFonts w:ascii="宋体" w:hAnsi="宋体" w:hint="eastAsia"/>
          <w:sz w:val="24"/>
        </w:rPr>
        <w:t>七、谈判原则</w:t>
      </w:r>
    </w:p>
    <w:p w14:paraId="1BCFC54B" w14:textId="77777777" w:rsidR="002E24A1" w:rsidRPr="008F1A48" w:rsidRDefault="007327BF">
      <w:pPr>
        <w:autoSpaceDE w:val="0"/>
        <w:autoSpaceDN w:val="0"/>
        <w:adjustRightInd w:val="0"/>
        <w:spacing w:line="540" w:lineRule="exact"/>
        <w:ind w:firstLineChars="200" w:firstLine="480"/>
        <w:rPr>
          <w:rFonts w:ascii="宋体" w:hAnsi="宋体"/>
          <w:sz w:val="24"/>
        </w:rPr>
      </w:pPr>
      <w:r w:rsidRPr="008F1A48">
        <w:rPr>
          <w:rFonts w:ascii="宋体" w:hAnsi="宋体" w:hint="eastAsia"/>
          <w:sz w:val="24"/>
        </w:rPr>
        <w:t>供应商参加谈判时，不按本邀请函第六点要求提供齐全谈判材料的，将被拒绝进行单一来源谈判采购。</w:t>
      </w:r>
    </w:p>
    <w:p w14:paraId="0CD09FB2" w14:textId="77777777" w:rsidR="002E24A1" w:rsidRPr="008F1A48" w:rsidRDefault="007327BF">
      <w:pPr>
        <w:shd w:val="solid" w:color="FFFFFF" w:fill="auto"/>
        <w:spacing w:line="540" w:lineRule="exact"/>
        <w:ind w:firstLine="560"/>
      </w:pPr>
      <w:r w:rsidRPr="008F1A48">
        <w:rPr>
          <w:rFonts w:ascii="宋体" w:hAnsi="宋体" w:hint="eastAsia"/>
          <w:sz w:val="24"/>
        </w:rPr>
        <w:lastRenderedPageBreak/>
        <w:t>谈判小组查验参加谈判的供应商代表身份证明，谈判响应文件响应采购需求程度及偏差程度。谈判小组应遵循物有所值和价格合理的原则商定洽谈方案的价格承受上限，然后集中与供应商就价格问题进行谈判，</w:t>
      </w:r>
      <w:r w:rsidRPr="008F1A48">
        <w:rPr>
          <w:rFonts w:ascii="宋体" w:hAnsi="宋体" w:hint="eastAsia"/>
          <w:b/>
          <w:sz w:val="24"/>
        </w:rPr>
        <w:t>供应商第一次报价超项目预算的不予接收，谈判报价原则上不超过3次，超出商定的洽谈方案的价格承受上限，本次谈判予以终止</w:t>
      </w:r>
      <w:r w:rsidRPr="008F1A48">
        <w:rPr>
          <w:rFonts w:ascii="宋体" w:hAnsi="宋体" w:hint="eastAsia"/>
          <w:sz w:val="24"/>
        </w:rPr>
        <w:t>。谈判成功后由谈判小组出具成交报告。</w:t>
      </w:r>
    </w:p>
    <w:p w14:paraId="3A8B3426" w14:textId="77777777" w:rsidR="002E24A1" w:rsidRPr="008F1A48" w:rsidRDefault="007327BF">
      <w:pPr>
        <w:pStyle w:val="ad"/>
        <w:spacing w:before="0" w:beforeAutospacing="0" w:after="0" w:afterAutospacing="0" w:line="540" w:lineRule="exact"/>
        <w:ind w:firstLineChars="200" w:firstLine="480"/>
        <w:jc w:val="both"/>
        <w:rPr>
          <w:kern w:val="2"/>
        </w:rPr>
      </w:pPr>
      <w:r w:rsidRPr="008F1A48">
        <w:rPr>
          <w:rFonts w:hint="eastAsia"/>
          <w:kern w:val="2"/>
        </w:rPr>
        <w:t xml:space="preserve">八、发出成交通知书　</w:t>
      </w:r>
    </w:p>
    <w:p w14:paraId="095C7066" w14:textId="77777777" w:rsidR="002E24A1" w:rsidRPr="008F1A48" w:rsidRDefault="007327BF">
      <w:pPr>
        <w:pStyle w:val="ad"/>
        <w:spacing w:before="0" w:beforeAutospacing="0" w:after="0" w:afterAutospacing="0" w:line="540" w:lineRule="exact"/>
        <w:ind w:firstLineChars="200" w:firstLine="480"/>
        <w:jc w:val="both"/>
        <w:rPr>
          <w:kern w:val="2"/>
        </w:rPr>
      </w:pPr>
      <w:r w:rsidRPr="008F1A48">
        <w:rPr>
          <w:rFonts w:hint="eastAsia"/>
          <w:kern w:val="2"/>
        </w:rPr>
        <w:t>采购单位发出成交通知书。成交通知书发出后，采购单位改变成交结果，或者成交供应商放弃成交的，应当承担相应的法律责任。</w:t>
      </w:r>
    </w:p>
    <w:p w14:paraId="3A509D52" w14:textId="77777777" w:rsidR="002E24A1" w:rsidRPr="008F1A48" w:rsidRDefault="007327BF">
      <w:pPr>
        <w:pStyle w:val="ad"/>
        <w:spacing w:before="0" w:beforeAutospacing="0" w:after="0" w:afterAutospacing="0" w:line="540" w:lineRule="exact"/>
        <w:ind w:firstLineChars="200" w:firstLine="480"/>
        <w:jc w:val="both"/>
        <w:rPr>
          <w:kern w:val="2"/>
        </w:rPr>
      </w:pPr>
      <w:r w:rsidRPr="008F1A48">
        <w:rPr>
          <w:rFonts w:hint="eastAsia"/>
          <w:kern w:val="2"/>
        </w:rPr>
        <w:t>九、合同签订与验收付款</w:t>
      </w:r>
    </w:p>
    <w:p w14:paraId="41B02955" w14:textId="77777777" w:rsidR="002E24A1" w:rsidRPr="008F1A48" w:rsidRDefault="007327BF">
      <w:pPr>
        <w:pStyle w:val="ad"/>
        <w:spacing w:before="0" w:beforeAutospacing="0" w:after="0" w:afterAutospacing="0" w:line="540" w:lineRule="exact"/>
        <w:ind w:firstLineChars="200" w:firstLine="480"/>
      </w:pPr>
      <w:r w:rsidRPr="008F1A48">
        <w:rPr>
          <w:rFonts w:hint="eastAsia"/>
          <w:kern w:val="2"/>
        </w:rPr>
        <w:t>1.</w:t>
      </w:r>
      <w:r w:rsidRPr="008F1A48">
        <w:rPr>
          <w:kern w:val="2"/>
        </w:rPr>
        <w:t>成交供应商必须在成交通知书发出后</w:t>
      </w:r>
      <w:r w:rsidRPr="008F1A48">
        <w:rPr>
          <w:rFonts w:hint="eastAsia"/>
          <w:kern w:val="2"/>
        </w:rPr>
        <w:t>15</w:t>
      </w:r>
      <w:r w:rsidRPr="008F1A48">
        <w:rPr>
          <w:kern w:val="2"/>
        </w:rPr>
        <w:t>日内</w:t>
      </w:r>
      <w:r w:rsidRPr="008F1A48">
        <w:rPr>
          <w:rFonts w:hint="eastAsia"/>
          <w:kern w:val="2"/>
        </w:rPr>
        <w:t>与采购单位</w:t>
      </w:r>
      <w:r w:rsidRPr="008F1A48">
        <w:rPr>
          <w:kern w:val="2"/>
        </w:rPr>
        <w:t>完成合同的签订</w:t>
      </w:r>
      <w:r w:rsidRPr="008F1A48">
        <w:rPr>
          <w:rFonts w:hint="eastAsia"/>
          <w:kern w:val="2"/>
        </w:rPr>
        <w:t>。合同一式</w:t>
      </w:r>
      <w:r w:rsidR="00C4038A" w:rsidRPr="008F1A48">
        <w:rPr>
          <w:rFonts w:hint="eastAsia"/>
          <w:kern w:val="2"/>
        </w:rPr>
        <w:t>四</w:t>
      </w:r>
      <w:r w:rsidRPr="008F1A48">
        <w:rPr>
          <w:rFonts w:hint="eastAsia"/>
          <w:kern w:val="2"/>
        </w:rPr>
        <w:t>份（采购单位、供应商各两份）</w:t>
      </w:r>
      <w:r w:rsidRPr="008F1A48">
        <w:rPr>
          <w:rFonts w:hint="eastAsia"/>
        </w:rPr>
        <w:t xml:space="preserve">。所签合同不得对采购文件作实质性修改。采购单位不得向成交供应商提出不合理的要求作为签订合同的条件，不得与成交供应商私下订立背离采购文件实质性内容的协议。  </w:t>
      </w:r>
    </w:p>
    <w:p w14:paraId="1E2E73DA" w14:textId="77777777" w:rsidR="002E24A1" w:rsidRPr="008F1A48" w:rsidRDefault="007327BF">
      <w:pPr>
        <w:pStyle w:val="ad"/>
        <w:spacing w:before="0" w:beforeAutospacing="0" w:after="0" w:afterAutospacing="0" w:line="540" w:lineRule="exact"/>
      </w:pPr>
      <w:r w:rsidRPr="008F1A48">
        <w:rPr>
          <w:rFonts w:hint="eastAsia"/>
        </w:rPr>
        <w:t xml:space="preserve">　　2.采购单位按合同约定积极配合成交供应商履约，成交供应商履约到位后，请以书面形式向采购单位提出验收申请。</w:t>
      </w:r>
    </w:p>
    <w:p w14:paraId="771F4117" w14:textId="77777777" w:rsidR="002E24A1" w:rsidRPr="008F1A48" w:rsidRDefault="007327BF">
      <w:pPr>
        <w:pStyle w:val="ad"/>
        <w:spacing w:before="0" w:beforeAutospacing="0" w:after="0" w:afterAutospacing="0" w:line="540" w:lineRule="exact"/>
      </w:pPr>
      <w:r w:rsidRPr="008F1A48">
        <w:rPr>
          <w:rFonts w:hint="eastAsia"/>
        </w:rPr>
        <w:t xml:space="preserve">　　3.采购单位故意推迟项目验收时间的，与成交供应商串通或要求成交供应商降低服务标准，要求成交供应商出具虚假发票或任意更改销售发票的，谋取不正当利益的，承担相应的法律责任。</w:t>
      </w:r>
    </w:p>
    <w:p w14:paraId="051119D4" w14:textId="77777777" w:rsidR="002E24A1" w:rsidRPr="008F1A48" w:rsidRDefault="007327BF">
      <w:pPr>
        <w:pStyle w:val="ad"/>
        <w:spacing w:before="0" w:beforeAutospacing="0" w:after="0" w:afterAutospacing="0" w:line="540" w:lineRule="exact"/>
      </w:pPr>
      <w:r w:rsidRPr="008F1A48">
        <w:rPr>
          <w:rFonts w:hint="eastAsia"/>
        </w:rPr>
        <w:t xml:space="preserve">　 4.成交供应商出现违约情形，应当及时纠正或补偿；造成损失的，按合同约定追究违约责任；发现有假冒、伪劣、走私产品、商业贿赂等违法情形的，应由采购单位移交工商、质监、公安等行政执法部门依法查处。</w:t>
      </w:r>
    </w:p>
    <w:p w14:paraId="7C1880E6" w14:textId="77777777" w:rsidR="002E24A1" w:rsidRPr="008F1A48" w:rsidRDefault="007327BF">
      <w:pPr>
        <w:pStyle w:val="ad"/>
        <w:spacing w:before="0" w:beforeAutospacing="0" w:after="0" w:afterAutospacing="0" w:line="540" w:lineRule="exact"/>
        <w:ind w:firstLineChars="200" w:firstLine="480"/>
      </w:pPr>
      <w:r w:rsidRPr="008F1A48">
        <w:rPr>
          <w:rFonts w:hint="eastAsia"/>
        </w:rPr>
        <w:t>十、费用：</w:t>
      </w:r>
    </w:p>
    <w:p w14:paraId="5316022C" w14:textId="77777777" w:rsidR="002E24A1" w:rsidRPr="008F1A48" w:rsidRDefault="007327BF" w:rsidP="00C4038A">
      <w:pPr>
        <w:pStyle w:val="ad"/>
        <w:spacing w:before="0" w:beforeAutospacing="0" w:after="0" w:afterAutospacing="0" w:line="540" w:lineRule="exact"/>
        <w:ind w:firstLineChars="200" w:firstLine="480"/>
      </w:pPr>
      <w:r w:rsidRPr="008F1A48">
        <w:rPr>
          <w:rFonts w:hint="eastAsia"/>
        </w:rPr>
        <w:t>1.本项目招标代理服务费由成交供应商支付。本项目招标代理服务费</w:t>
      </w:r>
      <w:r w:rsidR="005C5A58" w:rsidRPr="008F1A48">
        <w:t>10000</w:t>
      </w:r>
      <w:r w:rsidRPr="008F1A48">
        <w:rPr>
          <w:rFonts w:hint="eastAsia"/>
        </w:rPr>
        <w:t>元。</w:t>
      </w:r>
    </w:p>
    <w:p w14:paraId="0E5E2D53" w14:textId="77777777" w:rsidR="002E24A1" w:rsidRPr="008F1A48" w:rsidRDefault="007327BF">
      <w:pPr>
        <w:pStyle w:val="ad"/>
        <w:spacing w:before="0" w:beforeAutospacing="0" w:after="0" w:afterAutospacing="0" w:line="540" w:lineRule="exact"/>
        <w:ind w:firstLineChars="200" w:firstLine="480"/>
      </w:pPr>
      <w:r w:rsidRPr="008F1A48">
        <w:rPr>
          <w:rFonts w:hint="eastAsia"/>
        </w:rPr>
        <w:t>2.谈判程序顺利进行后，除供应商的原件可退回外，其余所有的响应文件都将作为档案保存，不论成交与否，代理机构均不退回。</w:t>
      </w:r>
    </w:p>
    <w:p w14:paraId="4DFD8CBD" w14:textId="77777777" w:rsidR="002E24A1" w:rsidRPr="008F1A48" w:rsidRDefault="007327BF" w:rsidP="00610555">
      <w:pPr>
        <w:snapToGrid w:val="0"/>
        <w:spacing w:line="480" w:lineRule="exact"/>
        <w:ind w:firstLineChars="192" w:firstLine="461"/>
        <w:rPr>
          <w:rFonts w:ascii="宋体" w:hAnsi="宋体" w:cs="宋体"/>
          <w:sz w:val="24"/>
        </w:rPr>
      </w:pPr>
      <w:r w:rsidRPr="008F1A48">
        <w:rPr>
          <w:rFonts w:ascii="宋体" w:hAnsi="宋体" w:cs="宋体" w:hint="eastAsia"/>
          <w:sz w:val="24"/>
        </w:rPr>
        <w:t>3.无论谈过程和结果如何，参加项目谈的供应商自行承担与本次项目谈判有关的全部费用。</w:t>
      </w:r>
    </w:p>
    <w:p w14:paraId="130D025C" w14:textId="77777777" w:rsidR="002E24A1" w:rsidRPr="008F1A48" w:rsidRDefault="007327BF">
      <w:pPr>
        <w:pStyle w:val="TOC1"/>
        <w:spacing w:line="400" w:lineRule="atLeast"/>
        <w:jc w:val="both"/>
        <w:rPr>
          <w:rFonts w:ascii="宋体" w:hAnsi="宋体" w:cs="宋体"/>
          <w:b w:val="0"/>
          <w:bCs w:val="0"/>
          <w:sz w:val="24"/>
          <w:szCs w:val="24"/>
        </w:rPr>
      </w:pPr>
      <w:r w:rsidRPr="008F1A48">
        <w:rPr>
          <w:rFonts w:ascii="宋体" w:hAnsi="宋体" w:cs="宋体" w:hint="eastAsia"/>
          <w:b w:val="0"/>
          <w:bCs w:val="0"/>
          <w:sz w:val="24"/>
          <w:szCs w:val="24"/>
        </w:rPr>
        <w:br w:type="page"/>
      </w:r>
      <w:r w:rsidRPr="008F1A48">
        <w:rPr>
          <w:rFonts w:ascii="仿宋" w:eastAsia="仿宋" w:hAnsi="仿宋" w:cs="仿宋" w:hint="eastAsia"/>
          <w:sz w:val="24"/>
          <w:szCs w:val="24"/>
        </w:rPr>
        <w:lastRenderedPageBreak/>
        <w:t xml:space="preserve">附件1：   </w:t>
      </w:r>
    </w:p>
    <w:p w14:paraId="752032C6" w14:textId="77777777" w:rsidR="002E24A1" w:rsidRPr="008F1A48" w:rsidRDefault="002E24A1">
      <w:pPr>
        <w:spacing w:line="360" w:lineRule="auto"/>
        <w:contextualSpacing/>
        <w:jc w:val="center"/>
        <w:rPr>
          <w:rFonts w:ascii="宋体" w:hAnsi="宋体" w:cs="宋体"/>
          <w:sz w:val="24"/>
        </w:rPr>
      </w:pPr>
    </w:p>
    <w:p w14:paraId="6F48CE56" w14:textId="77777777" w:rsidR="002E24A1" w:rsidRPr="008F1A48" w:rsidRDefault="007327BF">
      <w:pPr>
        <w:jc w:val="center"/>
        <w:rPr>
          <w:rFonts w:ascii="宋体" w:hAnsi="宋体" w:cs="宋体"/>
          <w:b/>
          <w:sz w:val="37"/>
          <w:szCs w:val="37"/>
        </w:rPr>
      </w:pPr>
      <w:r w:rsidRPr="008F1A48">
        <w:rPr>
          <w:rFonts w:ascii="宋体" w:hAnsi="宋体" w:cs="宋体" w:hint="eastAsia"/>
          <w:b/>
          <w:sz w:val="37"/>
          <w:szCs w:val="37"/>
        </w:rPr>
        <w:t>南通啤酒嘉年华系列活动需求</w:t>
      </w:r>
    </w:p>
    <w:p w14:paraId="5720B58C" w14:textId="77777777" w:rsidR="002E24A1" w:rsidRPr="008F1A48" w:rsidRDefault="002E24A1">
      <w:pPr>
        <w:jc w:val="center"/>
        <w:rPr>
          <w:rFonts w:ascii="宋体" w:hAnsi="宋体" w:cs="宋体"/>
          <w:b/>
          <w:sz w:val="37"/>
          <w:szCs w:val="37"/>
        </w:rPr>
      </w:pPr>
    </w:p>
    <w:p w14:paraId="1CE1A2E3" w14:textId="77777777" w:rsidR="00717B80" w:rsidRPr="008F1A48" w:rsidRDefault="00717B80" w:rsidP="00717B80">
      <w:pPr>
        <w:snapToGrid w:val="0"/>
        <w:spacing w:line="590" w:lineRule="exact"/>
        <w:ind w:firstLineChars="196" w:firstLine="413"/>
        <w:rPr>
          <w:rFonts w:asciiTheme="majorEastAsia" w:eastAsiaTheme="majorEastAsia" w:hAnsiTheme="majorEastAsia" w:cs="宋体"/>
          <w:szCs w:val="21"/>
        </w:rPr>
      </w:pPr>
      <w:r w:rsidRPr="008F1A48">
        <w:rPr>
          <w:rFonts w:asciiTheme="majorEastAsia" w:eastAsiaTheme="majorEastAsia" w:hAnsiTheme="majorEastAsia" w:cs="宋体" w:hint="eastAsia"/>
          <w:b/>
          <w:bCs/>
          <w:szCs w:val="21"/>
        </w:rPr>
        <w:t>一、项目名称</w:t>
      </w:r>
    </w:p>
    <w:p w14:paraId="1732AEF1" w14:textId="77777777" w:rsidR="00717B80" w:rsidRPr="008F1A48" w:rsidRDefault="00717B80" w:rsidP="00717B80">
      <w:pPr>
        <w:snapToGrid w:val="0"/>
        <w:spacing w:line="590" w:lineRule="exact"/>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南通啤酒嘉年华活动</w:t>
      </w:r>
    </w:p>
    <w:p w14:paraId="0E6E0A2D" w14:textId="77777777" w:rsidR="00717B80" w:rsidRPr="008F1A48" w:rsidRDefault="00717B80" w:rsidP="00717B80">
      <w:pPr>
        <w:snapToGrid w:val="0"/>
        <w:spacing w:line="590" w:lineRule="exact"/>
        <w:ind w:firstLineChars="200" w:firstLine="422"/>
        <w:rPr>
          <w:rFonts w:asciiTheme="majorEastAsia" w:eastAsiaTheme="majorEastAsia" w:hAnsiTheme="majorEastAsia" w:cs="宋体"/>
          <w:b/>
          <w:bCs/>
          <w:szCs w:val="21"/>
        </w:rPr>
      </w:pPr>
      <w:r w:rsidRPr="008F1A48">
        <w:rPr>
          <w:rFonts w:asciiTheme="majorEastAsia" w:eastAsiaTheme="majorEastAsia" w:hAnsiTheme="majorEastAsia" w:cs="宋体" w:hint="eastAsia"/>
          <w:b/>
          <w:bCs/>
          <w:szCs w:val="21"/>
        </w:rPr>
        <w:t>二、项目概况</w:t>
      </w:r>
    </w:p>
    <w:p w14:paraId="2E8923C9" w14:textId="77777777" w:rsidR="00717B80" w:rsidRPr="008F1A48" w:rsidRDefault="00717B80" w:rsidP="00717B80">
      <w:pPr>
        <w:spacing w:line="590" w:lineRule="exact"/>
        <w:ind w:firstLineChars="200" w:firstLine="420"/>
        <w:rPr>
          <w:rFonts w:asciiTheme="majorEastAsia" w:eastAsiaTheme="majorEastAsia" w:hAnsiTheme="majorEastAsia" w:cs="方正黑体_GBK"/>
          <w:szCs w:val="21"/>
        </w:rPr>
      </w:pPr>
      <w:r w:rsidRPr="008F1A48">
        <w:rPr>
          <w:rFonts w:asciiTheme="majorEastAsia" w:eastAsiaTheme="majorEastAsia" w:hAnsiTheme="majorEastAsia" w:cs="方正黑体_GBK" w:hint="eastAsia"/>
          <w:szCs w:val="21"/>
        </w:rPr>
        <w:t>（一）组织架构</w:t>
      </w:r>
    </w:p>
    <w:p w14:paraId="5E2E9BC7" w14:textId="77777777" w:rsidR="00717B80" w:rsidRPr="008F1A48" w:rsidRDefault="00717B80" w:rsidP="00717B80">
      <w:pPr>
        <w:spacing w:line="59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主办：南通市人民政府</w:t>
      </w:r>
    </w:p>
    <w:p w14:paraId="3D1AFF41" w14:textId="52FF2456" w:rsidR="00717B80" w:rsidRPr="008F1A48" w:rsidRDefault="00717B80" w:rsidP="00717B80">
      <w:pPr>
        <w:spacing w:line="59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承办：市商务局、市文广旅局、市城市管理局、崇川区人民政府、中国人民银行南通中心支行、南通狼山管理办公室、南通广电传媒集团</w:t>
      </w:r>
    </w:p>
    <w:p w14:paraId="4FBF31E9" w14:textId="77777777" w:rsidR="00717B80" w:rsidRPr="008F1A48" w:rsidRDefault="00717B80" w:rsidP="00717B80">
      <w:pPr>
        <w:spacing w:line="59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赞助单位：南通农商行</w:t>
      </w:r>
    </w:p>
    <w:p w14:paraId="74EA948D" w14:textId="77777777" w:rsidR="00717B80" w:rsidRPr="008F1A48" w:rsidRDefault="00717B80" w:rsidP="00717B80">
      <w:pPr>
        <w:spacing w:line="59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协办单位：中国银联、城建集团</w:t>
      </w:r>
    </w:p>
    <w:p w14:paraId="6651EE6A" w14:textId="77777777" w:rsidR="00717B80" w:rsidRPr="008F1A48" w:rsidRDefault="00717B80" w:rsidP="00717B80">
      <w:pPr>
        <w:spacing w:line="59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黑体_GBK" w:hint="eastAsia"/>
          <w:szCs w:val="21"/>
        </w:rPr>
        <w:t>（二）活动内容</w:t>
      </w:r>
    </w:p>
    <w:p w14:paraId="703448D3" w14:textId="77777777" w:rsidR="00717B80" w:rsidRPr="008F1A48" w:rsidRDefault="00717B80" w:rsidP="00717B80">
      <w:pPr>
        <w:spacing w:line="590" w:lineRule="exact"/>
        <w:ind w:firstLineChars="200" w:firstLine="420"/>
        <w:rPr>
          <w:rFonts w:asciiTheme="majorEastAsia" w:eastAsiaTheme="majorEastAsia" w:hAnsiTheme="majorEastAsia"/>
          <w:szCs w:val="21"/>
        </w:rPr>
      </w:pPr>
      <w:r w:rsidRPr="008F1A48">
        <w:rPr>
          <w:rFonts w:asciiTheme="majorEastAsia" w:eastAsiaTheme="majorEastAsia" w:hAnsiTheme="majorEastAsia"/>
          <w:szCs w:val="21"/>
        </w:rPr>
        <w:t>以啤酒+</w:t>
      </w:r>
      <w:r w:rsidRPr="008F1A48">
        <w:rPr>
          <w:rFonts w:asciiTheme="majorEastAsia" w:eastAsiaTheme="majorEastAsia" w:hAnsiTheme="majorEastAsia" w:hint="eastAsia"/>
          <w:szCs w:val="21"/>
        </w:rPr>
        <w:t>音乐节</w:t>
      </w:r>
      <w:r w:rsidRPr="008F1A48">
        <w:rPr>
          <w:rFonts w:asciiTheme="majorEastAsia" w:eastAsiaTheme="majorEastAsia" w:hAnsiTheme="majorEastAsia"/>
          <w:szCs w:val="21"/>
        </w:rPr>
        <w:t>为主线，同步融合美食、咖啡、老字号</w:t>
      </w:r>
      <w:r w:rsidRPr="008F1A48">
        <w:rPr>
          <w:rFonts w:asciiTheme="majorEastAsia" w:eastAsiaTheme="majorEastAsia" w:hAnsiTheme="majorEastAsia" w:hint="eastAsia"/>
          <w:szCs w:val="21"/>
        </w:rPr>
        <w:t>、后备箱集市</w:t>
      </w:r>
      <w:r w:rsidRPr="008F1A48">
        <w:rPr>
          <w:rFonts w:asciiTheme="majorEastAsia" w:eastAsiaTheme="majorEastAsia" w:hAnsiTheme="majorEastAsia"/>
          <w:szCs w:val="21"/>
        </w:rPr>
        <w:t>等元素，展现更多消费领域，激发市场消费活力。活动现场将整体划分为</w:t>
      </w:r>
      <w:r w:rsidRPr="008F1A48">
        <w:rPr>
          <w:rFonts w:asciiTheme="majorEastAsia" w:eastAsiaTheme="majorEastAsia" w:hAnsiTheme="majorEastAsia" w:hint="eastAsia"/>
          <w:szCs w:val="21"/>
        </w:rPr>
        <w:t>八</w:t>
      </w:r>
      <w:r w:rsidRPr="008F1A48">
        <w:rPr>
          <w:rFonts w:asciiTheme="majorEastAsia" w:eastAsiaTheme="majorEastAsia" w:hAnsiTheme="majorEastAsia"/>
          <w:szCs w:val="21"/>
        </w:rPr>
        <w:t>大片区：</w:t>
      </w:r>
    </w:p>
    <w:p w14:paraId="20DAAB35" w14:textId="77777777" w:rsidR="00717B80" w:rsidRPr="008F1A48" w:rsidRDefault="00717B80" w:rsidP="00717B80">
      <w:pPr>
        <w:spacing w:line="590" w:lineRule="exact"/>
        <w:ind w:firstLineChars="200" w:firstLine="420"/>
        <w:rPr>
          <w:rFonts w:asciiTheme="majorEastAsia" w:eastAsiaTheme="majorEastAsia" w:hAnsiTheme="majorEastAsia"/>
          <w:snapToGrid w:val="0"/>
          <w:kern w:val="0"/>
          <w:szCs w:val="21"/>
        </w:rPr>
      </w:pPr>
      <w:r w:rsidRPr="008F1A48">
        <w:rPr>
          <w:rFonts w:asciiTheme="majorEastAsia" w:eastAsiaTheme="majorEastAsia" w:hAnsiTheme="majorEastAsia" w:hint="eastAsia"/>
          <w:snapToGrid w:val="0"/>
          <w:kern w:val="0"/>
          <w:szCs w:val="21"/>
        </w:rPr>
        <w:t>1</w:t>
      </w:r>
      <w:r w:rsidRPr="008F1A48">
        <w:rPr>
          <w:rFonts w:asciiTheme="majorEastAsia" w:eastAsiaTheme="majorEastAsia" w:hAnsiTheme="majorEastAsia"/>
          <w:snapToGrid w:val="0"/>
          <w:kern w:val="0"/>
          <w:szCs w:val="21"/>
        </w:rPr>
        <w:t>、</w:t>
      </w:r>
      <w:r w:rsidRPr="008F1A48">
        <w:rPr>
          <w:rFonts w:asciiTheme="majorEastAsia" w:eastAsiaTheme="majorEastAsia" w:hAnsiTheme="majorEastAsia" w:hint="eastAsia"/>
          <w:snapToGrid w:val="0"/>
          <w:kern w:val="0"/>
          <w:szCs w:val="21"/>
        </w:rPr>
        <w:t>品酒区域：</w:t>
      </w:r>
      <w:r w:rsidRPr="008F1A48">
        <w:rPr>
          <w:rFonts w:asciiTheme="majorEastAsia" w:eastAsiaTheme="majorEastAsia" w:hAnsiTheme="majorEastAsia"/>
          <w:snapToGrid w:val="0"/>
          <w:kern w:val="0"/>
          <w:szCs w:val="21"/>
        </w:rPr>
        <w:t>现场规划</w:t>
      </w:r>
      <w:r w:rsidRPr="008F1A48">
        <w:rPr>
          <w:rFonts w:asciiTheme="majorEastAsia" w:eastAsiaTheme="majorEastAsia" w:hAnsiTheme="majorEastAsia" w:hint="eastAsia"/>
          <w:snapToGrid w:val="0"/>
          <w:kern w:val="0"/>
          <w:szCs w:val="21"/>
        </w:rPr>
        <w:t>品酒区（啤酒酒区大约35</w:t>
      </w:r>
      <w:r w:rsidRPr="008F1A48">
        <w:rPr>
          <w:rFonts w:asciiTheme="majorEastAsia" w:eastAsiaTheme="majorEastAsia" w:hAnsiTheme="majorEastAsia"/>
          <w:snapToGrid w:val="0"/>
          <w:kern w:val="0"/>
          <w:szCs w:val="21"/>
        </w:rPr>
        <w:t>00</w:t>
      </w:r>
      <w:r w:rsidRPr="008F1A48">
        <w:rPr>
          <w:rFonts w:asciiTheme="majorEastAsia" w:eastAsiaTheme="majorEastAsia" w:hAnsiTheme="majorEastAsia" w:hint="eastAsia"/>
          <w:snapToGrid w:val="0"/>
          <w:kern w:val="0"/>
          <w:szCs w:val="21"/>
        </w:rPr>
        <w:t>平方米、其他酒类区域大约1000平方米：①2500平方米德式精酿篷房区，包含凯撒、法国1664等</w:t>
      </w:r>
      <w:r w:rsidRPr="008F1A48">
        <w:rPr>
          <w:rFonts w:asciiTheme="majorEastAsia" w:eastAsiaTheme="majorEastAsia" w:hAnsiTheme="majorEastAsia"/>
          <w:snapToGrid w:val="0"/>
          <w:kern w:val="0"/>
          <w:szCs w:val="21"/>
        </w:rPr>
        <w:t>多个外国啤酒品牌</w:t>
      </w:r>
      <w:r w:rsidRPr="008F1A48">
        <w:rPr>
          <w:rFonts w:asciiTheme="majorEastAsia" w:eastAsiaTheme="majorEastAsia" w:hAnsiTheme="majorEastAsia" w:hint="eastAsia"/>
          <w:snapToGrid w:val="0"/>
          <w:kern w:val="0"/>
          <w:szCs w:val="21"/>
        </w:rPr>
        <w:t>；②1000平方米左右的百威啤酒区，以本土大富豪品牌为主；③300平方米的米歌品牌黄酒篷房区；④3</w:t>
      </w:r>
      <w:r w:rsidRPr="008F1A48">
        <w:rPr>
          <w:rFonts w:asciiTheme="majorEastAsia" w:eastAsiaTheme="majorEastAsia" w:hAnsiTheme="majorEastAsia"/>
          <w:snapToGrid w:val="0"/>
          <w:kern w:val="0"/>
          <w:szCs w:val="21"/>
        </w:rPr>
        <w:t>00</w:t>
      </w:r>
      <w:r w:rsidRPr="008F1A48">
        <w:rPr>
          <w:rFonts w:asciiTheme="majorEastAsia" w:eastAsiaTheme="majorEastAsia" w:hAnsiTheme="majorEastAsia" w:hint="eastAsia"/>
          <w:snapToGrid w:val="0"/>
          <w:kern w:val="0"/>
          <w:szCs w:val="21"/>
        </w:rPr>
        <w:t>平方米的本土酒类集合篷房，囊括颐生酒、白蒲黄酒、五山酿造寺街花露烧、天佑德青稞酒等品牌）。市民可以随意切换，感受不同酒文化和畅饮体验。</w:t>
      </w:r>
    </w:p>
    <w:p w14:paraId="7FE6E119" w14:textId="77777777" w:rsidR="00717B80" w:rsidRPr="008F1A48" w:rsidRDefault="00717B80" w:rsidP="00717B80">
      <w:pPr>
        <w:spacing w:line="590" w:lineRule="exact"/>
        <w:ind w:firstLineChars="200" w:firstLine="420"/>
        <w:rPr>
          <w:rFonts w:asciiTheme="majorEastAsia" w:eastAsiaTheme="majorEastAsia" w:hAnsiTheme="majorEastAsia"/>
          <w:snapToGrid w:val="0"/>
          <w:kern w:val="0"/>
          <w:szCs w:val="21"/>
        </w:rPr>
      </w:pPr>
      <w:r w:rsidRPr="008F1A48">
        <w:rPr>
          <w:rFonts w:asciiTheme="majorEastAsia" w:eastAsiaTheme="majorEastAsia" w:hAnsiTheme="majorEastAsia"/>
          <w:snapToGrid w:val="0"/>
          <w:kern w:val="0"/>
          <w:szCs w:val="21"/>
        </w:rPr>
        <w:t>2、</w:t>
      </w:r>
      <w:r w:rsidRPr="008F1A48">
        <w:rPr>
          <w:rFonts w:asciiTheme="majorEastAsia" w:eastAsiaTheme="majorEastAsia" w:hAnsiTheme="majorEastAsia" w:hint="eastAsia"/>
          <w:snapToGrid w:val="0"/>
          <w:kern w:val="0"/>
          <w:szCs w:val="21"/>
        </w:rPr>
        <w:t>美食文创市集区：现场集中搭建30个以上标准摊位，分设港风夜市、国风夜市、潮玩夜市、老字号夜市等不同区域，为老字号、美食、烧烤、甜品、咖啡等众多美食以及特色文创产品提供标准摊位，集中展销，让市民在畅饮啤酒的同时，激活味蕾，饕餮美味，尽享美好。</w:t>
      </w:r>
    </w:p>
    <w:p w14:paraId="57567BE9" w14:textId="77777777" w:rsidR="00717B80" w:rsidRPr="008F1A48" w:rsidRDefault="00717B80" w:rsidP="00717B80">
      <w:pPr>
        <w:spacing w:line="590" w:lineRule="exact"/>
        <w:ind w:firstLineChars="200" w:firstLine="420"/>
        <w:rPr>
          <w:rFonts w:asciiTheme="majorEastAsia" w:eastAsiaTheme="majorEastAsia" w:hAnsiTheme="majorEastAsia"/>
          <w:snapToGrid w:val="0"/>
          <w:kern w:val="0"/>
          <w:szCs w:val="21"/>
        </w:rPr>
      </w:pPr>
      <w:r w:rsidRPr="008F1A48">
        <w:rPr>
          <w:rFonts w:asciiTheme="majorEastAsia" w:eastAsiaTheme="majorEastAsia" w:hAnsiTheme="majorEastAsia"/>
          <w:snapToGrid w:val="0"/>
          <w:kern w:val="0"/>
          <w:szCs w:val="21"/>
        </w:rPr>
        <w:lastRenderedPageBreak/>
        <w:t>3、</w:t>
      </w:r>
      <w:r w:rsidRPr="008F1A48">
        <w:rPr>
          <w:rFonts w:asciiTheme="majorEastAsia" w:eastAsiaTheme="majorEastAsia" w:hAnsiTheme="majorEastAsia" w:hint="eastAsia"/>
          <w:snapToGrid w:val="0"/>
          <w:kern w:val="0"/>
          <w:szCs w:val="21"/>
        </w:rPr>
        <w:t>音乐表演区：邀请南通本地乐队/歌手在室外大舞台现场演绎，音乐节曲目涵盖摇滚、民谣、流行等，融合多种元素，宽阔沉浸式草坪，灯光璀璨，配合滨江夜景，氛围感十足，同时组织特色巡游队伍在活动期间多轮次现场巡游，呈现更加出彩的视听感受。</w:t>
      </w:r>
    </w:p>
    <w:p w14:paraId="2BDC6EFD" w14:textId="77777777" w:rsidR="00717B80" w:rsidRPr="008F1A48" w:rsidRDefault="00717B80" w:rsidP="00717B80">
      <w:pPr>
        <w:pStyle w:val="21"/>
        <w:spacing w:before="78" w:after="78" w:line="590" w:lineRule="exact"/>
        <w:ind w:leftChars="0" w:left="0"/>
        <w:rPr>
          <w:rFonts w:asciiTheme="majorEastAsia" w:eastAsiaTheme="majorEastAsia" w:hAnsiTheme="majorEastAsia"/>
          <w:snapToGrid w:val="0"/>
          <w:kern w:val="0"/>
          <w:szCs w:val="21"/>
        </w:rPr>
      </w:pPr>
      <w:r w:rsidRPr="008F1A48">
        <w:rPr>
          <w:rFonts w:asciiTheme="majorEastAsia" w:eastAsiaTheme="majorEastAsia" w:hAnsiTheme="majorEastAsia"/>
          <w:snapToGrid w:val="0"/>
          <w:kern w:val="0"/>
          <w:szCs w:val="21"/>
        </w:rPr>
        <w:t>4、</w:t>
      </w:r>
      <w:r w:rsidRPr="008F1A48">
        <w:rPr>
          <w:rFonts w:asciiTheme="majorEastAsia" w:eastAsiaTheme="majorEastAsia" w:hAnsiTheme="majorEastAsia" w:hint="eastAsia"/>
          <w:snapToGrid w:val="0"/>
          <w:kern w:val="0"/>
          <w:szCs w:val="21"/>
        </w:rPr>
        <w:t>啤酒文化创意海报设计展：为提升南通啤酒嘉年华活动丰富性和影响力，配套举办首届啤酒文化创意海报设计展，现场展示两百余名国内外知名设计师运用夏天、啤酒、音乐等元素设计创作的海报作品。</w:t>
      </w:r>
    </w:p>
    <w:p w14:paraId="429AB57A" w14:textId="77777777" w:rsidR="00717B80" w:rsidRPr="008F1A48" w:rsidRDefault="00717B80" w:rsidP="00717B80">
      <w:pPr>
        <w:spacing w:line="590" w:lineRule="exact"/>
        <w:ind w:firstLineChars="200" w:firstLine="420"/>
        <w:rPr>
          <w:rFonts w:asciiTheme="majorEastAsia" w:eastAsiaTheme="majorEastAsia" w:hAnsiTheme="majorEastAsia"/>
          <w:snapToGrid w:val="0"/>
          <w:kern w:val="0"/>
          <w:szCs w:val="21"/>
        </w:rPr>
      </w:pPr>
      <w:r w:rsidRPr="008F1A48">
        <w:rPr>
          <w:rFonts w:asciiTheme="majorEastAsia" w:eastAsiaTheme="majorEastAsia" w:hAnsiTheme="majorEastAsia"/>
          <w:snapToGrid w:val="0"/>
          <w:kern w:val="0"/>
          <w:szCs w:val="21"/>
        </w:rPr>
        <w:t>5、</w:t>
      </w:r>
      <w:r w:rsidRPr="008F1A48">
        <w:rPr>
          <w:rFonts w:asciiTheme="majorEastAsia" w:eastAsiaTheme="majorEastAsia" w:hAnsiTheme="majorEastAsia" w:hint="eastAsia"/>
          <w:snapToGrid w:val="0"/>
          <w:kern w:val="0"/>
          <w:szCs w:val="21"/>
        </w:rPr>
        <w:t>草坪露天电影节：现场专门划设区域，开展草坪露天电影节活动，让市民在大自然环抱中，尽享影音娱乐，徜徉影视艺术殿堂。</w:t>
      </w:r>
    </w:p>
    <w:p w14:paraId="4430F3CB" w14:textId="77777777" w:rsidR="00717B80" w:rsidRPr="008F1A48" w:rsidRDefault="00717B80" w:rsidP="00717B80">
      <w:pPr>
        <w:spacing w:line="590" w:lineRule="exact"/>
        <w:ind w:firstLineChars="200" w:firstLine="420"/>
        <w:rPr>
          <w:rFonts w:asciiTheme="majorEastAsia" w:eastAsiaTheme="majorEastAsia" w:hAnsiTheme="majorEastAsia"/>
          <w:snapToGrid w:val="0"/>
          <w:kern w:val="0"/>
          <w:szCs w:val="21"/>
        </w:rPr>
      </w:pPr>
      <w:r w:rsidRPr="008F1A48">
        <w:rPr>
          <w:rFonts w:asciiTheme="majorEastAsia" w:eastAsiaTheme="majorEastAsia" w:hAnsiTheme="majorEastAsia"/>
          <w:snapToGrid w:val="0"/>
          <w:kern w:val="0"/>
          <w:szCs w:val="21"/>
        </w:rPr>
        <w:t>6、</w:t>
      </w:r>
      <w:r w:rsidRPr="008F1A48">
        <w:rPr>
          <w:rFonts w:asciiTheme="majorEastAsia" w:eastAsiaTheme="majorEastAsia" w:hAnsiTheme="majorEastAsia" w:hint="eastAsia"/>
          <w:snapToGrid w:val="0"/>
          <w:kern w:val="0"/>
          <w:szCs w:val="21"/>
        </w:rPr>
        <w:t>后备箱集市：现场举办后备箱市集，邀约30家左右后备箱商户，进行多品类商品的展示销售，进一步丰满现场体验。</w:t>
      </w:r>
    </w:p>
    <w:p w14:paraId="250590DC" w14:textId="77777777" w:rsidR="00717B80" w:rsidRPr="008F1A48" w:rsidRDefault="00717B80" w:rsidP="00717B80">
      <w:pPr>
        <w:spacing w:line="590" w:lineRule="exact"/>
        <w:ind w:firstLineChars="200" w:firstLine="420"/>
        <w:rPr>
          <w:rFonts w:asciiTheme="majorEastAsia" w:eastAsiaTheme="majorEastAsia" w:hAnsiTheme="majorEastAsia"/>
          <w:snapToGrid w:val="0"/>
          <w:kern w:val="0"/>
          <w:szCs w:val="21"/>
        </w:rPr>
      </w:pPr>
      <w:r w:rsidRPr="008F1A48">
        <w:rPr>
          <w:rFonts w:asciiTheme="majorEastAsia" w:eastAsiaTheme="majorEastAsia" w:hAnsiTheme="majorEastAsia" w:hint="eastAsia"/>
          <w:snapToGrid w:val="0"/>
          <w:kern w:val="0"/>
          <w:szCs w:val="21"/>
        </w:rPr>
        <w:t>7</w:t>
      </w:r>
      <w:r w:rsidRPr="008F1A48">
        <w:rPr>
          <w:rFonts w:asciiTheme="majorEastAsia" w:eastAsiaTheme="majorEastAsia" w:hAnsiTheme="majorEastAsia"/>
          <w:snapToGrid w:val="0"/>
          <w:kern w:val="0"/>
          <w:szCs w:val="21"/>
        </w:rPr>
        <w:t>、</w:t>
      </w:r>
      <w:r w:rsidRPr="008F1A48">
        <w:rPr>
          <w:rFonts w:asciiTheme="majorEastAsia" w:eastAsiaTheme="majorEastAsia" w:hAnsiTheme="majorEastAsia" w:hint="eastAsia"/>
          <w:snapToGrid w:val="0"/>
          <w:kern w:val="0"/>
          <w:szCs w:val="21"/>
        </w:rPr>
        <w:t>广电夏季车展：超30家汽车品牌现场布展，举办为期10天的广电夏季车展，同步举行名嘴带你逛车展、名嘴带你选好车等配套活动，为市民选车、购买家电提供便利。</w:t>
      </w:r>
    </w:p>
    <w:p w14:paraId="619300CA" w14:textId="77777777" w:rsidR="00717B80" w:rsidRPr="008F1A48" w:rsidRDefault="00717B80" w:rsidP="00717B80">
      <w:pPr>
        <w:spacing w:line="58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此外，现场还将设置多个网红打卡点，提升整体氛围效果。</w:t>
      </w:r>
    </w:p>
    <w:p w14:paraId="5F92406A" w14:textId="77777777" w:rsidR="00717B80" w:rsidRPr="008F1A48" w:rsidRDefault="00717B80" w:rsidP="00717B80">
      <w:pPr>
        <w:spacing w:line="580" w:lineRule="exact"/>
        <w:ind w:firstLineChars="200" w:firstLine="422"/>
        <w:rPr>
          <w:rFonts w:asciiTheme="majorEastAsia" w:eastAsiaTheme="majorEastAsia" w:hAnsiTheme="majorEastAsia" w:cs="宋体"/>
          <w:b/>
          <w:bCs/>
          <w:kern w:val="0"/>
          <w:szCs w:val="21"/>
          <w:lang w:val="zh-CN"/>
        </w:rPr>
      </w:pPr>
      <w:r w:rsidRPr="008F1A48">
        <w:rPr>
          <w:rFonts w:asciiTheme="majorEastAsia" w:eastAsiaTheme="majorEastAsia" w:hAnsiTheme="majorEastAsia" w:cs="宋体" w:hint="eastAsia"/>
          <w:b/>
          <w:bCs/>
          <w:kern w:val="0"/>
          <w:szCs w:val="21"/>
        </w:rPr>
        <w:t>三、</w:t>
      </w:r>
      <w:r w:rsidRPr="008F1A48">
        <w:rPr>
          <w:rFonts w:asciiTheme="majorEastAsia" w:eastAsiaTheme="majorEastAsia" w:hAnsiTheme="majorEastAsia" w:cs="宋体" w:hint="eastAsia"/>
          <w:b/>
          <w:bCs/>
          <w:kern w:val="0"/>
          <w:szCs w:val="21"/>
          <w:lang w:val="zh-CN"/>
        </w:rPr>
        <w:t>时间、地点</w:t>
      </w:r>
    </w:p>
    <w:p w14:paraId="08BE0617" w14:textId="77777777" w:rsidR="00717B80" w:rsidRPr="008F1A48" w:rsidRDefault="00717B80" w:rsidP="00717B80">
      <w:pPr>
        <w:spacing w:line="590" w:lineRule="exact"/>
        <w:ind w:firstLineChars="200" w:firstLine="420"/>
        <w:rPr>
          <w:rFonts w:asciiTheme="majorEastAsia" w:eastAsiaTheme="majorEastAsia" w:hAnsiTheme="majorEastAsia" w:cs="方正黑体_GBK"/>
          <w:szCs w:val="21"/>
        </w:rPr>
      </w:pPr>
      <w:r w:rsidRPr="008F1A48">
        <w:rPr>
          <w:rFonts w:asciiTheme="majorEastAsia" w:eastAsiaTheme="majorEastAsia" w:hAnsiTheme="majorEastAsia" w:cs="方正黑体_GBK" w:hint="eastAsia"/>
          <w:szCs w:val="21"/>
        </w:rPr>
        <w:t>活动时间</w:t>
      </w:r>
    </w:p>
    <w:p w14:paraId="7CFC6330" w14:textId="77777777" w:rsidR="00717B80" w:rsidRPr="008F1A48" w:rsidRDefault="00717B80" w:rsidP="00717B80">
      <w:pPr>
        <w:spacing w:line="590" w:lineRule="exact"/>
        <w:ind w:firstLineChars="200" w:firstLine="420"/>
        <w:rPr>
          <w:rFonts w:asciiTheme="majorEastAsia" w:eastAsiaTheme="majorEastAsia" w:hAnsiTheme="majorEastAsia" w:cs="Times New Roman Regular"/>
          <w:szCs w:val="21"/>
        </w:rPr>
      </w:pPr>
      <w:r w:rsidRPr="008F1A48">
        <w:rPr>
          <w:rFonts w:asciiTheme="majorEastAsia" w:eastAsiaTheme="majorEastAsia" w:hAnsiTheme="majorEastAsia"/>
          <w:szCs w:val="21"/>
        </w:rPr>
        <w:t>8</w:t>
      </w:r>
      <w:r w:rsidRPr="008F1A48">
        <w:rPr>
          <w:rFonts w:asciiTheme="majorEastAsia" w:eastAsiaTheme="majorEastAsia" w:hAnsiTheme="majorEastAsia" w:cs="Times New Roman Regular"/>
          <w:szCs w:val="21"/>
        </w:rPr>
        <w:t>月</w:t>
      </w:r>
      <w:r w:rsidRPr="008F1A48">
        <w:rPr>
          <w:rFonts w:asciiTheme="majorEastAsia" w:eastAsiaTheme="majorEastAsia" w:hAnsiTheme="majorEastAsia"/>
          <w:szCs w:val="21"/>
        </w:rPr>
        <w:t>5</w:t>
      </w:r>
      <w:r w:rsidRPr="008F1A48">
        <w:rPr>
          <w:rFonts w:asciiTheme="majorEastAsia" w:eastAsiaTheme="majorEastAsia" w:hAnsiTheme="majorEastAsia" w:cs="Times New Roman Regular" w:hint="eastAsia"/>
          <w:szCs w:val="21"/>
        </w:rPr>
        <w:t>日—</w:t>
      </w:r>
      <w:r w:rsidRPr="008F1A48">
        <w:rPr>
          <w:rFonts w:asciiTheme="majorEastAsia" w:eastAsiaTheme="majorEastAsia" w:hAnsiTheme="majorEastAsia"/>
          <w:szCs w:val="21"/>
        </w:rPr>
        <w:t>8</w:t>
      </w:r>
      <w:r w:rsidRPr="008F1A48">
        <w:rPr>
          <w:rFonts w:asciiTheme="majorEastAsia" w:eastAsiaTheme="majorEastAsia" w:hAnsiTheme="majorEastAsia" w:cs="Times New Roman Regular" w:hint="eastAsia"/>
          <w:szCs w:val="21"/>
        </w:rPr>
        <w:t>月</w:t>
      </w:r>
      <w:r w:rsidRPr="008F1A48">
        <w:rPr>
          <w:rFonts w:asciiTheme="majorEastAsia" w:eastAsiaTheme="majorEastAsia" w:hAnsiTheme="majorEastAsia"/>
          <w:szCs w:val="21"/>
        </w:rPr>
        <w:t>14</w:t>
      </w:r>
      <w:r w:rsidRPr="008F1A48">
        <w:rPr>
          <w:rFonts w:asciiTheme="majorEastAsia" w:eastAsiaTheme="majorEastAsia" w:hAnsiTheme="majorEastAsia" w:cs="Times New Roman Regular" w:hint="eastAsia"/>
          <w:szCs w:val="21"/>
        </w:rPr>
        <w:t>日</w:t>
      </w:r>
      <w:r w:rsidRPr="008F1A48">
        <w:rPr>
          <w:rFonts w:asciiTheme="majorEastAsia" w:eastAsiaTheme="majorEastAsia" w:hAnsiTheme="majorEastAsia" w:cs="Times New Roman Regular"/>
          <w:szCs w:val="21"/>
        </w:rPr>
        <w:t>（</w:t>
      </w:r>
      <w:r w:rsidRPr="008F1A48">
        <w:rPr>
          <w:rFonts w:asciiTheme="majorEastAsia" w:eastAsiaTheme="majorEastAsia" w:hAnsiTheme="majorEastAsia"/>
          <w:szCs w:val="21"/>
        </w:rPr>
        <w:t>10</w:t>
      </w:r>
      <w:r w:rsidRPr="008F1A48">
        <w:rPr>
          <w:rFonts w:asciiTheme="majorEastAsia" w:eastAsiaTheme="majorEastAsia" w:hAnsiTheme="majorEastAsia" w:cs="Times New Roman Regular"/>
          <w:szCs w:val="21"/>
        </w:rPr>
        <w:t>天）</w:t>
      </w:r>
    </w:p>
    <w:p w14:paraId="79762989" w14:textId="77777777" w:rsidR="00717B80" w:rsidRPr="008F1A48" w:rsidRDefault="00717B80" w:rsidP="00717B80">
      <w:pPr>
        <w:spacing w:line="590" w:lineRule="exact"/>
        <w:ind w:firstLineChars="200" w:firstLine="420"/>
        <w:rPr>
          <w:rFonts w:asciiTheme="majorEastAsia" w:eastAsiaTheme="majorEastAsia" w:hAnsiTheme="majorEastAsia" w:cs="方正黑体_GBK"/>
          <w:szCs w:val="21"/>
        </w:rPr>
      </w:pPr>
      <w:r w:rsidRPr="008F1A48">
        <w:rPr>
          <w:rFonts w:asciiTheme="majorEastAsia" w:eastAsiaTheme="majorEastAsia" w:hAnsiTheme="majorEastAsia" w:cs="方正黑体_GBK" w:hint="eastAsia"/>
          <w:szCs w:val="21"/>
        </w:rPr>
        <w:t>活动地点</w:t>
      </w:r>
    </w:p>
    <w:p w14:paraId="45246BC6" w14:textId="77777777" w:rsidR="00717B80" w:rsidRPr="008F1A48" w:rsidRDefault="00717B80" w:rsidP="00717B80">
      <w:pPr>
        <w:spacing w:line="59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滨江公园花海绿地</w:t>
      </w:r>
    </w:p>
    <w:p w14:paraId="21476046" w14:textId="77777777" w:rsidR="00717B80" w:rsidRPr="008F1A48" w:rsidRDefault="00717B80" w:rsidP="00717B80">
      <w:pPr>
        <w:pStyle w:val="22"/>
        <w:snapToGrid w:val="0"/>
        <w:spacing w:line="590" w:lineRule="exact"/>
        <w:ind w:firstLineChars="200" w:firstLine="422"/>
        <w:rPr>
          <w:rFonts w:asciiTheme="majorEastAsia" w:eastAsiaTheme="majorEastAsia" w:hAnsiTheme="majorEastAsia" w:cs="宋体"/>
          <w:b/>
          <w:bCs/>
          <w:kern w:val="0"/>
          <w:sz w:val="21"/>
          <w:szCs w:val="21"/>
        </w:rPr>
      </w:pPr>
      <w:r w:rsidRPr="008F1A48">
        <w:rPr>
          <w:rFonts w:asciiTheme="majorEastAsia" w:eastAsiaTheme="majorEastAsia" w:hAnsiTheme="majorEastAsia" w:cs="宋体" w:hint="eastAsia"/>
          <w:b/>
          <w:bCs/>
          <w:kern w:val="0"/>
          <w:sz w:val="21"/>
          <w:szCs w:val="21"/>
        </w:rPr>
        <w:t>四、活动宣传</w:t>
      </w:r>
    </w:p>
    <w:p w14:paraId="4A4532FF" w14:textId="77777777" w:rsidR="00717B80" w:rsidRPr="008F1A48" w:rsidRDefault="00717B80" w:rsidP="00717B80">
      <w:pPr>
        <w:spacing w:line="360" w:lineRule="auto"/>
        <w:ind w:firstLineChars="200" w:firstLine="420"/>
        <w:rPr>
          <w:rFonts w:asciiTheme="majorEastAsia" w:eastAsiaTheme="majorEastAsia" w:hAnsiTheme="majorEastAsia" w:cs="宋体"/>
          <w:szCs w:val="21"/>
          <w:lang w:val="zh-CN"/>
        </w:rPr>
      </w:pPr>
      <w:r w:rsidRPr="008F1A48">
        <w:rPr>
          <w:rFonts w:asciiTheme="majorEastAsia" w:eastAsiaTheme="majorEastAsia" w:hAnsiTheme="majorEastAsia" w:cs="宋体" w:hint="eastAsia"/>
          <w:szCs w:val="21"/>
          <w:lang w:val="zh-CN"/>
        </w:rPr>
        <w:t>（</w:t>
      </w:r>
      <w:r w:rsidRPr="008F1A48">
        <w:rPr>
          <w:rFonts w:asciiTheme="majorEastAsia" w:eastAsiaTheme="majorEastAsia" w:hAnsiTheme="majorEastAsia" w:cs="宋体" w:hint="eastAsia"/>
          <w:szCs w:val="21"/>
        </w:rPr>
        <w:t>一</w:t>
      </w:r>
      <w:r w:rsidRPr="008F1A48">
        <w:rPr>
          <w:rFonts w:asciiTheme="majorEastAsia" w:eastAsiaTheme="majorEastAsia" w:hAnsiTheme="majorEastAsia" w:cs="宋体" w:hint="eastAsia"/>
          <w:szCs w:val="21"/>
          <w:lang w:val="zh-CN"/>
        </w:rPr>
        <w:t>）活动前预热</w:t>
      </w:r>
    </w:p>
    <w:p w14:paraId="5BC24B1C" w14:textId="77777777" w:rsidR="00717B80" w:rsidRPr="008F1A48" w:rsidRDefault="00717B80" w:rsidP="00717B80">
      <w:pPr>
        <w:spacing w:line="360" w:lineRule="auto"/>
        <w:ind w:firstLineChars="200" w:firstLine="420"/>
        <w:rPr>
          <w:rFonts w:asciiTheme="majorEastAsia" w:eastAsiaTheme="majorEastAsia" w:hAnsiTheme="majorEastAsia" w:cs="宋体"/>
          <w:szCs w:val="21"/>
          <w:lang w:val="zh-CN"/>
        </w:rPr>
      </w:pPr>
      <w:r w:rsidRPr="008F1A48">
        <w:rPr>
          <w:rFonts w:asciiTheme="majorEastAsia" w:eastAsiaTheme="majorEastAsia" w:hAnsiTheme="majorEastAsia" w:cs="宋体" w:hint="eastAsia"/>
          <w:szCs w:val="21"/>
        </w:rPr>
        <w:t>1、</w:t>
      </w:r>
      <w:r w:rsidRPr="008F1A48">
        <w:rPr>
          <w:rFonts w:asciiTheme="majorEastAsia" w:eastAsiaTheme="majorEastAsia" w:hAnsiTheme="majorEastAsia" w:cs="宋体" w:hint="eastAsia"/>
          <w:szCs w:val="21"/>
          <w:lang w:val="zh-CN"/>
        </w:rPr>
        <w:t>广播电视宣传</w:t>
      </w:r>
    </w:p>
    <w:p w14:paraId="47C84F48"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lang w:val="zh-CN"/>
        </w:rPr>
        <w:t>（</w:t>
      </w:r>
      <w:r w:rsidRPr="008F1A48">
        <w:rPr>
          <w:rFonts w:asciiTheme="majorEastAsia" w:eastAsiaTheme="majorEastAsia" w:hAnsiTheme="majorEastAsia" w:cs="宋体" w:hint="eastAsia"/>
          <w:szCs w:val="21"/>
        </w:rPr>
        <w:t>1</w:t>
      </w:r>
      <w:r w:rsidRPr="008F1A48">
        <w:rPr>
          <w:rFonts w:asciiTheme="majorEastAsia" w:eastAsiaTheme="majorEastAsia" w:hAnsiTheme="majorEastAsia" w:cs="宋体" w:hint="eastAsia"/>
          <w:szCs w:val="21"/>
          <w:lang w:val="zh-CN"/>
        </w:rPr>
        <w:t>）拍摄制作一条</w:t>
      </w:r>
      <w:r w:rsidRPr="008F1A48">
        <w:rPr>
          <w:rFonts w:asciiTheme="majorEastAsia" w:eastAsiaTheme="majorEastAsia" w:hAnsiTheme="majorEastAsia" w:cs="宋体" w:hint="eastAsia"/>
          <w:szCs w:val="21"/>
        </w:rPr>
        <w:t>15秒宣传短片，在南通广播电视台各频道每天滚动播出；</w:t>
      </w:r>
    </w:p>
    <w:p w14:paraId="6A965C63"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（2）制作一条15秒活动宣传音频，在南通广播电台970、929、918频率每天滚动播出；</w:t>
      </w:r>
    </w:p>
    <w:p w14:paraId="25633D00"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（3）电视各大栏目协同预热宣传本次活动累计不少于5次、电台各大栏目主持人口播对本次活动进行预热宣传累计不少于10次。</w:t>
      </w:r>
    </w:p>
    <w:p w14:paraId="6B27E637"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2、新媒体宣传</w:t>
      </w:r>
    </w:p>
    <w:p w14:paraId="74B7B52D"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（1）南通广播电视台旗下新媒体平台（“掌上南通”APP、城市日历官微、929交通频率官微、918</w:t>
      </w:r>
      <w:r w:rsidRPr="008F1A48">
        <w:rPr>
          <w:rFonts w:asciiTheme="majorEastAsia" w:eastAsiaTheme="majorEastAsia" w:hAnsiTheme="majorEastAsia" w:cs="宋体" w:hint="eastAsia"/>
          <w:szCs w:val="21"/>
        </w:rPr>
        <w:lastRenderedPageBreak/>
        <w:t>音乐频道官微等）宣传本次活动，前期预热推送全平台累计不少于10次；</w:t>
      </w:r>
    </w:p>
    <w:p w14:paraId="46AE8073"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（2）活动前剪辑不少于3条活动预热短视频，时长30秒左右，在南通广播电视台旗下视频号推送。</w:t>
      </w:r>
    </w:p>
    <w:p w14:paraId="2F82946B"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3、外部宣传</w:t>
      </w:r>
    </w:p>
    <w:p w14:paraId="3F84A224"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（1）在活动开幕前，通过抖音、短信等外部平台对活动进行集中宣传；（投放覆盖全南通地区，各平台累计曝光量不低于300万次）；</w:t>
      </w:r>
    </w:p>
    <w:p w14:paraId="5E4D0DAD"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（2）在市区及周边重点户外大屏、高炮等广告平台进行活动宣传，扩大本次活动影响力；</w:t>
      </w:r>
    </w:p>
    <w:p w14:paraId="4D129471"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（3）在市区公交车身进行活动宣传，投放车辆不少于3辆。</w:t>
      </w:r>
    </w:p>
    <w:p w14:paraId="5CD590C9"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（二）活动中宣传</w:t>
      </w:r>
    </w:p>
    <w:p w14:paraId="082051C7"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1、广播电视宣传</w:t>
      </w:r>
    </w:p>
    <w:p w14:paraId="5AEE0234"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（1）电视、电台在活动期间，持续播出活动15秒宣传片、宣传音频，保持预热期频次；</w:t>
      </w:r>
    </w:p>
    <w:p w14:paraId="77D76698"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（2）南通广播电视台《城市日历》、《直播南通》等各大新闻栏目协同宣传报道本次活动。（活动期间，南通广电媒体全平台累计宣传不少于5次）</w:t>
      </w:r>
    </w:p>
    <w:p w14:paraId="1D87D007"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2、新媒体宣传</w:t>
      </w:r>
    </w:p>
    <w:p w14:paraId="7E446B4A"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（1）活动期间根据活动现场剪辑3条短视频，时长1分钟左右，在南通广播电视台旗下视频号推送；</w:t>
      </w:r>
    </w:p>
    <w:p w14:paraId="21D4F26A"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（2）南通广播电视台旗下新媒体公众号平台发布活动微信推送5次；</w:t>
      </w:r>
    </w:p>
    <w:p w14:paraId="0164A228"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（3）南通广播电台929交通频率、南通广播电视台新媒体濠视频公众号选取活动亮点环节进行直播。</w:t>
      </w:r>
    </w:p>
    <w:p w14:paraId="0CAD7D40"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3、外部宣传</w:t>
      </w:r>
    </w:p>
    <w:p w14:paraId="76AAB3E0"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（1）在外部新媒体平台，如抖音等平台持续宣传；</w:t>
      </w:r>
    </w:p>
    <w:p w14:paraId="0DC3837D"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（2）在市区及周边重点户外大屏、高炮等广告平台持续进行活动宣传；</w:t>
      </w:r>
    </w:p>
    <w:p w14:paraId="20980BE2"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（3）在市区公交车身持续进行活动宣传。</w:t>
      </w:r>
    </w:p>
    <w:p w14:paraId="040C9CCB"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（三）活动后宣传</w:t>
      </w:r>
    </w:p>
    <w:p w14:paraId="72E7DA5B"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1、活动后根据活动现场剪辑1条短视频，时长1分钟左右，在南通广播电视台旗下视频号推送；</w:t>
      </w:r>
    </w:p>
    <w:p w14:paraId="43B0C141" w14:textId="77777777" w:rsidR="00717B80" w:rsidRPr="008F1A48" w:rsidRDefault="00717B80" w:rsidP="00717B80">
      <w:pPr>
        <w:spacing w:line="360" w:lineRule="auto"/>
        <w:ind w:firstLineChars="200" w:firstLine="420"/>
        <w:rPr>
          <w:rFonts w:asciiTheme="majorEastAsia" w:eastAsiaTheme="majorEastAsia" w:hAnsiTheme="majorEastAsia"/>
          <w:szCs w:val="21"/>
        </w:rPr>
      </w:pPr>
      <w:r w:rsidRPr="008F1A48">
        <w:rPr>
          <w:rFonts w:asciiTheme="majorEastAsia" w:eastAsiaTheme="majorEastAsia" w:hAnsiTheme="majorEastAsia" w:cs="宋体" w:hint="eastAsia"/>
          <w:szCs w:val="21"/>
        </w:rPr>
        <w:t>2、南通广播电视台旗下新媒体公众号发布微信推送1次。</w:t>
      </w:r>
    </w:p>
    <w:p w14:paraId="6EF2BF8A" w14:textId="77777777" w:rsidR="00717B80" w:rsidRPr="008F1A48" w:rsidRDefault="00717B80" w:rsidP="00717B80">
      <w:pPr>
        <w:snapToGrid w:val="0"/>
        <w:spacing w:line="590" w:lineRule="exact"/>
        <w:ind w:firstLineChars="200" w:firstLine="422"/>
        <w:rPr>
          <w:rFonts w:asciiTheme="majorEastAsia" w:eastAsiaTheme="majorEastAsia" w:hAnsiTheme="majorEastAsia" w:cs="宋体"/>
          <w:b/>
          <w:bCs/>
          <w:szCs w:val="21"/>
        </w:rPr>
      </w:pPr>
      <w:r w:rsidRPr="008F1A48">
        <w:rPr>
          <w:rFonts w:asciiTheme="majorEastAsia" w:eastAsiaTheme="majorEastAsia" w:hAnsiTheme="majorEastAsia" w:cs="宋体" w:hint="eastAsia"/>
          <w:b/>
          <w:bCs/>
          <w:szCs w:val="21"/>
        </w:rPr>
        <w:t>五、疫情防控要求</w:t>
      </w:r>
    </w:p>
    <w:p w14:paraId="71AB04AB"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szCs w:val="21"/>
        </w:rPr>
        <w:t>2022</w:t>
      </w:r>
      <w:r w:rsidRPr="008F1A48">
        <w:rPr>
          <w:rFonts w:asciiTheme="majorEastAsia" w:eastAsiaTheme="majorEastAsia" w:hAnsiTheme="majorEastAsia" w:cs="方正仿宋_GBK" w:hint="eastAsia"/>
          <w:szCs w:val="21"/>
        </w:rPr>
        <w:t>南通啤酒嘉年华活动拟于</w:t>
      </w:r>
      <w:r w:rsidRPr="008F1A48">
        <w:rPr>
          <w:rFonts w:asciiTheme="majorEastAsia" w:eastAsiaTheme="majorEastAsia" w:hAnsiTheme="majorEastAsia"/>
          <w:szCs w:val="21"/>
        </w:rPr>
        <w:t>8</w:t>
      </w:r>
      <w:r w:rsidRPr="008F1A48">
        <w:rPr>
          <w:rFonts w:asciiTheme="majorEastAsia" w:eastAsiaTheme="majorEastAsia" w:hAnsiTheme="majorEastAsia" w:cs="方正仿宋_GBK" w:hint="eastAsia"/>
          <w:szCs w:val="21"/>
        </w:rPr>
        <w:t>月</w:t>
      </w:r>
      <w:r w:rsidRPr="008F1A48">
        <w:rPr>
          <w:rFonts w:asciiTheme="majorEastAsia" w:eastAsiaTheme="majorEastAsia" w:hAnsiTheme="majorEastAsia"/>
          <w:szCs w:val="21"/>
        </w:rPr>
        <w:t>5</w:t>
      </w:r>
      <w:r w:rsidRPr="008F1A48">
        <w:rPr>
          <w:rFonts w:asciiTheme="majorEastAsia" w:eastAsiaTheme="majorEastAsia" w:hAnsiTheme="majorEastAsia" w:cs="方正仿宋_GBK" w:hint="eastAsia"/>
          <w:szCs w:val="21"/>
        </w:rPr>
        <w:t>日至</w:t>
      </w:r>
      <w:r w:rsidRPr="008F1A48">
        <w:rPr>
          <w:rFonts w:asciiTheme="majorEastAsia" w:eastAsiaTheme="majorEastAsia" w:hAnsiTheme="majorEastAsia"/>
          <w:szCs w:val="21"/>
        </w:rPr>
        <w:t>14</w:t>
      </w:r>
      <w:r w:rsidRPr="008F1A48">
        <w:rPr>
          <w:rFonts w:asciiTheme="majorEastAsia" w:eastAsiaTheme="majorEastAsia" w:hAnsiTheme="majorEastAsia" w:cs="方正仿宋_GBK" w:hint="eastAsia"/>
          <w:szCs w:val="21"/>
        </w:rPr>
        <w:t>日在滨江花海大草坪举办，活动规模每天约</w:t>
      </w:r>
      <w:r w:rsidRPr="008F1A48">
        <w:rPr>
          <w:rFonts w:asciiTheme="majorEastAsia" w:eastAsiaTheme="majorEastAsia" w:hAnsiTheme="majorEastAsia" w:hint="eastAsia"/>
          <w:szCs w:val="21"/>
        </w:rPr>
        <w:t>5</w:t>
      </w:r>
      <w:r w:rsidRPr="008F1A48">
        <w:rPr>
          <w:rFonts w:asciiTheme="majorEastAsia" w:eastAsiaTheme="majorEastAsia" w:hAnsiTheme="majorEastAsia"/>
          <w:szCs w:val="21"/>
        </w:rPr>
        <w:t>000</w:t>
      </w:r>
      <w:r w:rsidRPr="008F1A48">
        <w:rPr>
          <w:rFonts w:asciiTheme="majorEastAsia" w:eastAsiaTheme="majorEastAsia" w:hAnsiTheme="majorEastAsia" w:cs="方正仿宋_GBK" w:hint="eastAsia"/>
          <w:szCs w:val="21"/>
        </w:rPr>
        <w:t>人，为保障活动顺利进行，及时、有力、高效处置疫情突发事件，要求如下。</w:t>
      </w:r>
    </w:p>
    <w:p w14:paraId="48DF17EB" w14:textId="77777777" w:rsidR="00717B80" w:rsidRPr="008F1A48" w:rsidRDefault="00717B80" w:rsidP="00717B80">
      <w:pPr>
        <w:overflowPunct w:val="0"/>
        <w:spacing w:line="560" w:lineRule="exact"/>
        <w:ind w:firstLineChars="200" w:firstLine="420"/>
        <w:rPr>
          <w:rFonts w:asciiTheme="majorEastAsia" w:eastAsiaTheme="majorEastAsia" w:hAnsiTheme="majorEastAsia" w:cs="方正黑体_GBK"/>
          <w:szCs w:val="21"/>
        </w:rPr>
      </w:pPr>
      <w:r w:rsidRPr="008F1A48">
        <w:rPr>
          <w:rFonts w:asciiTheme="majorEastAsia" w:eastAsiaTheme="majorEastAsia" w:hAnsiTheme="majorEastAsia" w:cs="方正黑体_GBK" w:hint="eastAsia"/>
          <w:szCs w:val="21"/>
        </w:rPr>
        <w:t>（一）总体要求</w:t>
      </w:r>
    </w:p>
    <w:p w14:paraId="31A57FB1"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根据市防指办《关于当前会议、培训等活动疫情防控相关事项的通知》（通肺炎防控办〔</w:t>
      </w:r>
      <w:r w:rsidRPr="008F1A48">
        <w:rPr>
          <w:rFonts w:asciiTheme="majorEastAsia" w:eastAsiaTheme="majorEastAsia" w:hAnsiTheme="majorEastAsia"/>
          <w:szCs w:val="21"/>
        </w:rPr>
        <w:t>2021</w:t>
      </w:r>
      <w:r w:rsidRPr="008F1A48">
        <w:rPr>
          <w:rFonts w:asciiTheme="majorEastAsia" w:eastAsiaTheme="majorEastAsia" w:hAnsiTheme="majorEastAsia" w:cs="方正仿宋_GBK" w:hint="eastAsia"/>
          <w:szCs w:val="21"/>
        </w:rPr>
        <w:t>〕</w:t>
      </w:r>
      <w:r w:rsidRPr="008F1A48">
        <w:rPr>
          <w:rFonts w:asciiTheme="majorEastAsia" w:eastAsiaTheme="majorEastAsia" w:hAnsiTheme="majorEastAsia"/>
          <w:szCs w:val="21"/>
        </w:rPr>
        <w:t>35</w:t>
      </w:r>
      <w:r w:rsidRPr="008F1A48">
        <w:rPr>
          <w:rFonts w:asciiTheme="majorEastAsia" w:eastAsiaTheme="majorEastAsia" w:hAnsiTheme="majorEastAsia" w:cs="方正仿宋_GBK" w:hint="eastAsia"/>
          <w:szCs w:val="21"/>
        </w:rPr>
        <w:t>号）和两办《关于进一步做好当前重大会议活动疫情防控工作的通知》（通办发电〔</w:t>
      </w:r>
      <w:r w:rsidRPr="008F1A48">
        <w:rPr>
          <w:rFonts w:asciiTheme="majorEastAsia" w:eastAsiaTheme="majorEastAsia" w:hAnsiTheme="majorEastAsia"/>
          <w:szCs w:val="21"/>
        </w:rPr>
        <w:t>2022</w:t>
      </w:r>
      <w:r w:rsidRPr="008F1A48">
        <w:rPr>
          <w:rFonts w:asciiTheme="majorEastAsia" w:eastAsiaTheme="majorEastAsia" w:hAnsiTheme="majorEastAsia" w:cs="方正仿宋_GBK" w:hint="eastAsia"/>
          <w:szCs w:val="21"/>
        </w:rPr>
        <w:t>〕</w:t>
      </w:r>
      <w:r w:rsidRPr="008F1A48">
        <w:rPr>
          <w:rFonts w:asciiTheme="majorEastAsia" w:eastAsiaTheme="majorEastAsia" w:hAnsiTheme="majorEastAsia"/>
          <w:szCs w:val="21"/>
        </w:rPr>
        <w:t>91</w:t>
      </w:r>
      <w:r w:rsidRPr="008F1A48">
        <w:rPr>
          <w:rFonts w:asciiTheme="majorEastAsia" w:eastAsiaTheme="majorEastAsia" w:hAnsiTheme="majorEastAsia" w:cs="方正仿宋_GBK" w:hint="eastAsia"/>
          <w:szCs w:val="21"/>
        </w:rPr>
        <w:t>号）等文件精神，</w:t>
      </w:r>
      <w:r w:rsidRPr="008F1A48">
        <w:rPr>
          <w:rFonts w:asciiTheme="majorEastAsia" w:eastAsiaTheme="majorEastAsia" w:hAnsiTheme="majorEastAsia" w:cs="方正仿宋_GBK" w:hint="eastAsia"/>
          <w:szCs w:val="21"/>
        </w:rPr>
        <w:lastRenderedPageBreak/>
        <w:t>认真落实新冠肺炎疫情常态化防控工作要求，强化大局意识、责任意识、政治担当，坚持科学防控、有效应对，制定有效、精准的防控政策，做到活动期间疫情防控措施落实到位，突发事件处置规范有效，确保活动的安全顺利。</w:t>
      </w:r>
    </w:p>
    <w:p w14:paraId="352083AA" w14:textId="77777777" w:rsidR="00717B80" w:rsidRPr="008F1A48" w:rsidRDefault="00717B80" w:rsidP="00717B80">
      <w:pPr>
        <w:overflowPunct w:val="0"/>
        <w:spacing w:line="560" w:lineRule="exact"/>
        <w:ind w:firstLineChars="200" w:firstLine="420"/>
        <w:rPr>
          <w:rFonts w:asciiTheme="majorEastAsia" w:eastAsiaTheme="majorEastAsia" w:hAnsiTheme="majorEastAsia" w:cs="方正黑体_GBK"/>
          <w:szCs w:val="21"/>
        </w:rPr>
      </w:pPr>
      <w:r w:rsidRPr="008F1A48">
        <w:rPr>
          <w:rFonts w:asciiTheme="majorEastAsia" w:eastAsiaTheme="majorEastAsia" w:hAnsiTheme="majorEastAsia" w:cs="方正黑体_GBK" w:hint="eastAsia"/>
          <w:szCs w:val="21"/>
        </w:rPr>
        <w:t>（二）活动前防疫准备工作</w:t>
      </w:r>
    </w:p>
    <w:p w14:paraId="3B67ECD8" w14:textId="77777777" w:rsidR="00717B80" w:rsidRPr="008F1A48" w:rsidRDefault="00717B80" w:rsidP="00717B80">
      <w:pPr>
        <w:spacing w:line="560" w:lineRule="exact"/>
        <w:ind w:firstLineChars="200" w:firstLine="420"/>
        <w:jc w:val="left"/>
        <w:rPr>
          <w:rFonts w:asciiTheme="majorEastAsia" w:eastAsiaTheme="majorEastAsia" w:hAnsiTheme="majorEastAsia" w:cs="方正楷体_GBK"/>
          <w:bCs/>
          <w:szCs w:val="21"/>
        </w:rPr>
      </w:pPr>
      <w:r w:rsidRPr="008F1A48">
        <w:rPr>
          <w:rFonts w:asciiTheme="majorEastAsia" w:eastAsiaTheme="majorEastAsia" w:hAnsiTheme="majorEastAsia" w:cs="方正楷体_GBK" w:hint="eastAsia"/>
          <w:bCs/>
          <w:szCs w:val="21"/>
        </w:rPr>
        <w:t>1．入场人员健康要求</w:t>
      </w:r>
    </w:p>
    <w:p w14:paraId="1CF5FD60" w14:textId="77777777" w:rsidR="00717B80" w:rsidRPr="008F1A48" w:rsidRDefault="00717B80" w:rsidP="00717B80">
      <w:pPr>
        <w:spacing w:line="560" w:lineRule="exact"/>
        <w:ind w:firstLineChars="200" w:firstLine="420"/>
        <w:jc w:val="left"/>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所有工作人员（含服务保障人员）需申报入场前</w:t>
      </w:r>
      <w:r w:rsidRPr="008F1A48">
        <w:rPr>
          <w:rFonts w:asciiTheme="majorEastAsia" w:eastAsiaTheme="majorEastAsia" w:hAnsiTheme="majorEastAsia"/>
          <w:szCs w:val="21"/>
        </w:rPr>
        <w:t>7</w:t>
      </w:r>
      <w:r w:rsidRPr="008F1A48">
        <w:rPr>
          <w:rFonts w:asciiTheme="majorEastAsia" w:eastAsiaTheme="majorEastAsia" w:hAnsiTheme="majorEastAsia" w:cs="方正仿宋_GBK" w:hint="eastAsia"/>
          <w:szCs w:val="21"/>
        </w:rPr>
        <w:t>天内的个人健康状况，提交个人健康承诺书，绿色的“苏康码”和“行程卡”及</w:t>
      </w:r>
      <w:r w:rsidRPr="008F1A48">
        <w:rPr>
          <w:rFonts w:asciiTheme="majorEastAsia" w:eastAsiaTheme="majorEastAsia" w:hAnsiTheme="majorEastAsia"/>
          <w:szCs w:val="21"/>
        </w:rPr>
        <w:t>48</w:t>
      </w:r>
      <w:r w:rsidRPr="008F1A48">
        <w:rPr>
          <w:rFonts w:asciiTheme="majorEastAsia" w:eastAsiaTheme="majorEastAsia" w:hAnsiTheme="majorEastAsia" w:cs="方正仿宋_GBK" w:hint="eastAsia"/>
          <w:szCs w:val="21"/>
        </w:rPr>
        <w:t>小时核酸检测阴性证明。所有消费者入场前需进行体温检测和核验健康码和行程码，扫场所码，体温和健康码正常者方可进入。无智能手机或健康码的消费者要进行身份登记和</w:t>
      </w:r>
      <w:r w:rsidRPr="008F1A48">
        <w:rPr>
          <w:rFonts w:asciiTheme="majorEastAsia" w:eastAsiaTheme="majorEastAsia" w:hAnsiTheme="majorEastAsia"/>
          <w:szCs w:val="21"/>
        </w:rPr>
        <w:t>7</w:t>
      </w:r>
      <w:r w:rsidRPr="008F1A48">
        <w:rPr>
          <w:rFonts w:asciiTheme="majorEastAsia" w:eastAsiaTheme="majorEastAsia" w:hAnsiTheme="majorEastAsia" w:cs="方正仿宋_GBK" w:hint="eastAsia"/>
          <w:szCs w:val="21"/>
        </w:rPr>
        <w:t>天内行程情况登记，签署疫情防控个人承诺书。如有以下六种情形不得参与：一是</w:t>
      </w:r>
      <w:r w:rsidRPr="008F1A48">
        <w:rPr>
          <w:rFonts w:asciiTheme="majorEastAsia" w:eastAsiaTheme="majorEastAsia" w:hAnsiTheme="majorEastAsia"/>
          <w:szCs w:val="21"/>
        </w:rPr>
        <w:t>10</w:t>
      </w:r>
      <w:r w:rsidRPr="008F1A48">
        <w:rPr>
          <w:rFonts w:asciiTheme="majorEastAsia" w:eastAsiaTheme="majorEastAsia" w:hAnsiTheme="majorEastAsia" w:cs="方正仿宋_GBK" w:hint="eastAsia"/>
          <w:szCs w:val="21"/>
        </w:rPr>
        <w:t>天内有境外（含港澳台地区）旅居史的；二是</w:t>
      </w:r>
      <w:r w:rsidRPr="008F1A48">
        <w:rPr>
          <w:rFonts w:asciiTheme="majorEastAsia" w:eastAsiaTheme="majorEastAsia" w:hAnsiTheme="majorEastAsia"/>
          <w:szCs w:val="21"/>
        </w:rPr>
        <w:t>7</w:t>
      </w:r>
      <w:r w:rsidRPr="008F1A48">
        <w:rPr>
          <w:rFonts w:asciiTheme="majorEastAsia" w:eastAsiaTheme="majorEastAsia" w:hAnsiTheme="majorEastAsia" w:cs="方正仿宋_GBK" w:hint="eastAsia"/>
          <w:szCs w:val="21"/>
        </w:rPr>
        <w:t>天内有中高风险区旅居史和途经史的；三是</w:t>
      </w:r>
      <w:r w:rsidRPr="008F1A48">
        <w:rPr>
          <w:rFonts w:asciiTheme="majorEastAsia" w:eastAsiaTheme="majorEastAsia" w:hAnsiTheme="majorEastAsia"/>
          <w:szCs w:val="21"/>
        </w:rPr>
        <w:t>3</w:t>
      </w:r>
      <w:r w:rsidRPr="008F1A48">
        <w:rPr>
          <w:rFonts w:asciiTheme="majorEastAsia" w:eastAsiaTheme="majorEastAsia" w:hAnsiTheme="majorEastAsia" w:cs="方正仿宋_GBK" w:hint="eastAsia"/>
          <w:szCs w:val="21"/>
        </w:rPr>
        <w:t>天内有中高风险区所在县市区旅居史的；四是与新冠病毒感染者（确诊病例及无症状感染者）密切接触或行程有轨迹交叉的；五是尚在执行居家或跟踪健康监测管理或与正在实施居家健康监测的家庭成员共同居住的；六是“苏康码”和“行程卡”异常的。</w:t>
      </w:r>
    </w:p>
    <w:p w14:paraId="24061CBA" w14:textId="77777777" w:rsidR="00717B80" w:rsidRPr="008F1A48" w:rsidRDefault="00717B80" w:rsidP="00717B80">
      <w:pPr>
        <w:spacing w:line="560" w:lineRule="exact"/>
        <w:ind w:firstLineChars="200" w:firstLine="420"/>
        <w:jc w:val="left"/>
        <w:rPr>
          <w:rFonts w:asciiTheme="majorEastAsia" w:eastAsiaTheme="majorEastAsia" w:hAnsiTheme="majorEastAsia" w:cs="方正楷体_GBK"/>
          <w:bCs/>
          <w:szCs w:val="21"/>
        </w:rPr>
      </w:pPr>
      <w:r w:rsidRPr="008F1A48">
        <w:rPr>
          <w:rFonts w:asciiTheme="majorEastAsia" w:eastAsiaTheme="majorEastAsia" w:hAnsiTheme="majorEastAsia" w:cs="方正楷体_GBK" w:hint="eastAsia"/>
          <w:bCs/>
          <w:szCs w:val="21"/>
        </w:rPr>
        <w:t>2</w:t>
      </w:r>
      <w:r w:rsidRPr="008F1A48">
        <w:rPr>
          <w:rFonts w:asciiTheme="majorEastAsia" w:eastAsiaTheme="majorEastAsia" w:hAnsiTheme="majorEastAsia" w:cs="方正楷体_GBK"/>
          <w:bCs/>
          <w:szCs w:val="21"/>
        </w:rPr>
        <w:t>.</w:t>
      </w:r>
      <w:r w:rsidRPr="008F1A48">
        <w:rPr>
          <w:rFonts w:asciiTheme="majorEastAsia" w:eastAsiaTheme="majorEastAsia" w:hAnsiTheme="majorEastAsia" w:cs="方正楷体_GBK" w:hint="eastAsia"/>
          <w:bCs/>
          <w:szCs w:val="21"/>
        </w:rPr>
        <w:t>防疫物资准备</w:t>
      </w:r>
    </w:p>
    <w:p w14:paraId="1988BEAD"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活动现场要配备足量的一次性医用口罩、含</w:t>
      </w:r>
      <w:r w:rsidRPr="008F1A48">
        <w:rPr>
          <w:rFonts w:asciiTheme="majorEastAsia" w:eastAsiaTheme="majorEastAsia" w:hAnsiTheme="majorEastAsia"/>
          <w:szCs w:val="21"/>
        </w:rPr>
        <w:t>75%</w:t>
      </w:r>
      <w:r w:rsidRPr="008F1A48">
        <w:rPr>
          <w:rFonts w:asciiTheme="majorEastAsia" w:eastAsiaTheme="majorEastAsia" w:hAnsiTheme="majorEastAsia" w:cs="方正仿宋_GBK" w:hint="eastAsia"/>
          <w:szCs w:val="21"/>
        </w:rPr>
        <w:t>酒精的免洗手消毒剂、消毒湿巾、干抽纸、一次性手套、水银体温计、体温检测仪、空气消毒剂和喷雾器等。临时隔离场所除上述物品外，还需配备工作服、一次性工作帽、防护服、防护面屏或护目镜等。</w:t>
      </w:r>
    </w:p>
    <w:p w14:paraId="2E07A1AE" w14:textId="77777777" w:rsidR="00717B80" w:rsidRPr="008F1A48" w:rsidRDefault="00717B80" w:rsidP="00717B80">
      <w:pPr>
        <w:spacing w:line="560" w:lineRule="exact"/>
        <w:ind w:firstLineChars="200" w:firstLine="420"/>
        <w:jc w:val="left"/>
        <w:rPr>
          <w:rFonts w:asciiTheme="majorEastAsia" w:eastAsiaTheme="majorEastAsia" w:hAnsiTheme="majorEastAsia" w:cs="方正楷体_GBK"/>
          <w:bCs/>
          <w:szCs w:val="21"/>
        </w:rPr>
      </w:pPr>
      <w:r w:rsidRPr="008F1A48">
        <w:rPr>
          <w:rFonts w:asciiTheme="majorEastAsia" w:eastAsiaTheme="majorEastAsia" w:hAnsiTheme="majorEastAsia" w:cs="方正楷体_GBK" w:hint="eastAsia"/>
          <w:bCs/>
          <w:szCs w:val="21"/>
        </w:rPr>
        <w:t>3</w:t>
      </w:r>
      <w:r w:rsidRPr="008F1A48">
        <w:rPr>
          <w:rFonts w:asciiTheme="majorEastAsia" w:eastAsiaTheme="majorEastAsia" w:hAnsiTheme="majorEastAsia" w:cs="方正楷体_GBK"/>
          <w:bCs/>
          <w:szCs w:val="21"/>
        </w:rPr>
        <w:t>.</w:t>
      </w:r>
      <w:r w:rsidRPr="008F1A48">
        <w:rPr>
          <w:rFonts w:asciiTheme="majorEastAsia" w:eastAsiaTheme="majorEastAsia" w:hAnsiTheme="majorEastAsia" w:cs="方正楷体_GBK" w:hint="eastAsia"/>
          <w:bCs/>
          <w:szCs w:val="21"/>
        </w:rPr>
        <w:t>现场防疫设置</w:t>
      </w:r>
    </w:p>
    <w:p w14:paraId="75D257D7"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在活动现场入口处设置体温检测通道，设置体温异常复检室，供体温异常人员休息调整待复检；设置不少于</w:t>
      </w:r>
      <w:r w:rsidRPr="008F1A48">
        <w:rPr>
          <w:rFonts w:asciiTheme="majorEastAsia" w:eastAsiaTheme="majorEastAsia" w:hAnsiTheme="majorEastAsia"/>
          <w:szCs w:val="21"/>
        </w:rPr>
        <w:t>1</w:t>
      </w:r>
      <w:r w:rsidRPr="008F1A48">
        <w:rPr>
          <w:rFonts w:asciiTheme="majorEastAsia" w:eastAsiaTheme="majorEastAsia" w:hAnsiTheme="majorEastAsia" w:cs="方正仿宋_GBK" w:hint="eastAsia"/>
          <w:szCs w:val="21"/>
        </w:rPr>
        <w:t>个临时隔离场所，供出现发热等可疑症状人员临时隔离。隔离场所要选择通风良好、远离人流密集区、相对独立的房（空）间，张贴隔离场所标识并设置专用防疫通道。</w:t>
      </w:r>
    </w:p>
    <w:p w14:paraId="2180C5D3" w14:textId="77777777" w:rsidR="00717B80" w:rsidRPr="008F1A48" w:rsidRDefault="00717B80" w:rsidP="00717B80">
      <w:pPr>
        <w:spacing w:line="560" w:lineRule="exact"/>
        <w:ind w:firstLineChars="200" w:firstLine="420"/>
        <w:jc w:val="left"/>
        <w:rPr>
          <w:rFonts w:asciiTheme="majorEastAsia" w:eastAsiaTheme="majorEastAsia" w:hAnsiTheme="majorEastAsia" w:cs="方正楷体_GBK"/>
          <w:bCs/>
          <w:szCs w:val="21"/>
        </w:rPr>
      </w:pPr>
      <w:r w:rsidRPr="008F1A48">
        <w:rPr>
          <w:rFonts w:asciiTheme="majorEastAsia" w:eastAsiaTheme="majorEastAsia" w:hAnsiTheme="majorEastAsia" w:cs="方正楷体_GBK" w:hint="eastAsia"/>
          <w:bCs/>
          <w:szCs w:val="21"/>
        </w:rPr>
        <w:t>4</w:t>
      </w:r>
      <w:r w:rsidRPr="008F1A48">
        <w:rPr>
          <w:rFonts w:asciiTheme="majorEastAsia" w:eastAsiaTheme="majorEastAsia" w:hAnsiTheme="majorEastAsia" w:cs="方正楷体_GBK"/>
          <w:bCs/>
          <w:szCs w:val="21"/>
        </w:rPr>
        <w:t>.</w:t>
      </w:r>
      <w:r w:rsidRPr="008F1A48">
        <w:rPr>
          <w:rFonts w:asciiTheme="majorEastAsia" w:eastAsiaTheme="majorEastAsia" w:hAnsiTheme="majorEastAsia" w:cs="方正楷体_GBK" w:hint="eastAsia"/>
          <w:bCs/>
          <w:szCs w:val="21"/>
        </w:rPr>
        <w:t>场所消毒通风</w:t>
      </w:r>
    </w:p>
    <w:p w14:paraId="6431E6B9"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所有场所等要提前做好规范消毒通风，桌椅、电脑、洗手池、门把手、卫生洁具等人员可能接触的公共设施的物体表面，要加强消毒，并张贴已消毒标识。</w:t>
      </w:r>
    </w:p>
    <w:p w14:paraId="696D3473" w14:textId="77777777" w:rsidR="00717B80" w:rsidRPr="008F1A48" w:rsidRDefault="00717B80" w:rsidP="00717B80">
      <w:pPr>
        <w:overflowPunct w:val="0"/>
        <w:spacing w:line="560" w:lineRule="exact"/>
        <w:ind w:firstLineChars="200" w:firstLine="420"/>
        <w:rPr>
          <w:rFonts w:asciiTheme="majorEastAsia" w:eastAsiaTheme="majorEastAsia" w:hAnsiTheme="majorEastAsia" w:cs="方正黑体_GBK"/>
          <w:szCs w:val="21"/>
        </w:rPr>
      </w:pPr>
      <w:r w:rsidRPr="008F1A48">
        <w:rPr>
          <w:rFonts w:asciiTheme="majorEastAsia" w:eastAsiaTheme="majorEastAsia" w:hAnsiTheme="majorEastAsia" w:cs="方正黑体_GBK" w:hint="eastAsia"/>
          <w:szCs w:val="21"/>
        </w:rPr>
        <w:t>（三）活动期间防疫措施</w:t>
      </w:r>
    </w:p>
    <w:p w14:paraId="1D82198A" w14:textId="77777777" w:rsidR="00717B80" w:rsidRPr="008F1A48" w:rsidRDefault="00717B80" w:rsidP="00717B80">
      <w:pPr>
        <w:spacing w:line="560" w:lineRule="exact"/>
        <w:ind w:firstLineChars="200" w:firstLine="420"/>
        <w:jc w:val="left"/>
        <w:rPr>
          <w:rFonts w:asciiTheme="majorEastAsia" w:eastAsiaTheme="majorEastAsia" w:hAnsiTheme="majorEastAsia" w:cs="方正楷体_GBK"/>
          <w:bCs/>
          <w:szCs w:val="21"/>
        </w:rPr>
      </w:pPr>
      <w:r w:rsidRPr="008F1A48">
        <w:rPr>
          <w:rFonts w:asciiTheme="majorEastAsia" w:eastAsiaTheme="majorEastAsia" w:hAnsiTheme="majorEastAsia" w:cs="方正楷体_GBK" w:hint="eastAsia"/>
          <w:bCs/>
          <w:szCs w:val="21"/>
        </w:rPr>
        <w:t>1．现场防控要求</w:t>
      </w:r>
    </w:p>
    <w:p w14:paraId="231A7CFB"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lastRenderedPageBreak/>
        <w:t>现场所有人员除进场身份识别，需全程佩戴口罩。活动现场留有足够空间。若使用空调，应严格按照疫情防控空调运行管理与使用指引要求，采用最大新风量运行，如无新风系统，空调运行时须开窗留缝，保证每天换气次数。每天（场）活动结束后做好物品消毒、通风和垃圾清理消毒等工作。活动现场如出现新冠肺炎疑似病例或确诊病例，需由专业防疫人员及时做好活动现场的终末消毒。</w:t>
      </w:r>
    </w:p>
    <w:p w14:paraId="4A39655A" w14:textId="77777777" w:rsidR="00717B80" w:rsidRPr="008F1A48" w:rsidRDefault="00717B80" w:rsidP="00717B80">
      <w:pPr>
        <w:spacing w:line="560" w:lineRule="exact"/>
        <w:ind w:firstLineChars="200" w:firstLine="420"/>
        <w:jc w:val="left"/>
        <w:rPr>
          <w:rFonts w:asciiTheme="majorEastAsia" w:eastAsiaTheme="majorEastAsia" w:hAnsiTheme="majorEastAsia" w:cs="方正楷体_GBK"/>
          <w:bCs/>
          <w:szCs w:val="21"/>
        </w:rPr>
      </w:pPr>
      <w:r w:rsidRPr="008F1A48">
        <w:rPr>
          <w:rFonts w:asciiTheme="majorEastAsia" w:eastAsiaTheme="majorEastAsia" w:hAnsiTheme="majorEastAsia" w:cs="方正楷体_GBK" w:hint="eastAsia"/>
          <w:bCs/>
          <w:szCs w:val="21"/>
        </w:rPr>
        <w:t>2</w:t>
      </w:r>
      <w:r w:rsidRPr="008F1A48">
        <w:rPr>
          <w:rFonts w:asciiTheme="majorEastAsia" w:eastAsiaTheme="majorEastAsia" w:hAnsiTheme="majorEastAsia" w:cs="方正楷体_GBK"/>
          <w:bCs/>
          <w:szCs w:val="21"/>
        </w:rPr>
        <w:t>.</w:t>
      </w:r>
      <w:r w:rsidRPr="008F1A48">
        <w:rPr>
          <w:rFonts w:asciiTheme="majorEastAsia" w:eastAsiaTheme="majorEastAsia" w:hAnsiTheme="majorEastAsia" w:cs="方正楷体_GBK" w:hint="eastAsia"/>
          <w:bCs/>
          <w:szCs w:val="21"/>
        </w:rPr>
        <w:t>就餐要求</w:t>
      </w:r>
    </w:p>
    <w:p w14:paraId="16F20211"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餐饮服务商要严格按照国家食品安全相关法律、法规和防疫要求提供餐饮服务，遵循分时、错峰、单向就座就餐原则，加强餐（饮）具的清洁消毒，建立就餐、消毒等管理台账，做好食品留样。开餐前、用餐后对就餐区域桌椅、地面消毒，并通风换气。就餐人员排队保持</w:t>
      </w:r>
      <w:r w:rsidRPr="008F1A48">
        <w:rPr>
          <w:rFonts w:asciiTheme="majorEastAsia" w:eastAsiaTheme="majorEastAsia" w:hAnsiTheme="majorEastAsia"/>
          <w:szCs w:val="21"/>
        </w:rPr>
        <w:t>1</w:t>
      </w:r>
      <w:r w:rsidRPr="008F1A48">
        <w:rPr>
          <w:rFonts w:asciiTheme="majorEastAsia" w:eastAsiaTheme="majorEastAsia" w:hAnsiTheme="majorEastAsia" w:cs="方正仿宋_GBK" w:hint="eastAsia"/>
          <w:szCs w:val="21"/>
        </w:rPr>
        <w:t>米间隔，避免扎堆，避免交谈。</w:t>
      </w:r>
    </w:p>
    <w:p w14:paraId="5D460DE1" w14:textId="77777777" w:rsidR="00717B80" w:rsidRPr="008F1A48" w:rsidRDefault="00717B80" w:rsidP="00717B80">
      <w:pPr>
        <w:overflowPunct w:val="0"/>
        <w:spacing w:line="560" w:lineRule="exact"/>
        <w:ind w:firstLineChars="200" w:firstLine="420"/>
        <w:rPr>
          <w:rFonts w:asciiTheme="majorEastAsia" w:eastAsiaTheme="majorEastAsia" w:hAnsiTheme="majorEastAsia" w:cs="方正黑体_GBK"/>
          <w:szCs w:val="21"/>
        </w:rPr>
      </w:pPr>
      <w:r w:rsidRPr="008F1A48">
        <w:rPr>
          <w:rFonts w:asciiTheme="majorEastAsia" w:eastAsiaTheme="majorEastAsia" w:hAnsiTheme="majorEastAsia" w:cs="方正黑体_GBK" w:hint="eastAsia"/>
          <w:szCs w:val="21"/>
        </w:rPr>
        <w:t>3</w:t>
      </w:r>
      <w:r w:rsidRPr="008F1A48">
        <w:rPr>
          <w:rFonts w:asciiTheme="majorEastAsia" w:eastAsiaTheme="majorEastAsia" w:hAnsiTheme="majorEastAsia" w:cs="方正黑体_GBK"/>
          <w:szCs w:val="21"/>
        </w:rPr>
        <w:t>.</w:t>
      </w:r>
      <w:r w:rsidRPr="008F1A48">
        <w:rPr>
          <w:rFonts w:asciiTheme="majorEastAsia" w:eastAsiaTheme="majorEastAsia" w:hAnsiTheme="majorEastAsia" w:cs="方正黑体_GBK" w:hint="eastAsia"/>
          <w:szCs w:val="21"/>
        </w:rPr>
        <w:t>应急处置</w:t>
      </w:r>
    </w:p>
    <w:p w14:paraId="638F6A6C"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活动期间，密切关注每日疫情动态信息，第一时间对入场人员进行摸排和筛查，一旦发现入场和服务保障人员中有与新冠病毒感染者（确诊病例及无症状感染者）密切接触或行程有轨迹交叉的，或来自上述有病例地区的，要及时报告属地疫情防控指挥部，迅速落实相应健康管理措施，控制人员流动。入场和服务保障人员如出现发热、干咳、鼻塞、流涕、咽痛、腹泻、肌痛、结膜炎、嗅觉味觉减退等可疑症状，应主动报告主办单位，做好个人防护并由专人引导至现场隔离室，若复测体温仍高于</w:t>
      </w:r>
      <w:r w:rsidRPr="008F1A48">
        <w:rPr>
          <w:rFonts w:asciiTheme="majorEastAsia" w:eastAsiaTheme="majorEastAsia" w:hAnsiTheme="majorEastAsia"/>
          <w:szCs w:val="21"/>
        </w:rPr>
        <w:t>37、3℃</w:t>
      </w:r>
      <w:r w:rsidRPr="008F1A48">
        <w:rPr>
          <w:rFonts w:asciiTheme="majorEastAsia" w:eastAsiaTheme="majorEastAsia" w:hAnsiTheme="majorEastAsia" w:cs="方正仿宋_GBK" w:hint="eastAsia"/>
          <w:szCs w:val="21"/>
        </w:rPr>
        <w:t>且有风险地区旅居史，需转运至定点医院发热门诊进行处置，经两次核酸检测阴性、排除新冠肺炎可能后，方可正常流动。入场和服务保障人员中出现核酸检测阳性情况时，立即停止活动，对活动现场进行全封闭管理，所有人员不得自行进出，严防疫情扩散</w:t>
      </w:r>
      <w:r w:rsidRPr="008F1A48">
        <w:rPr>
          <w:rFonts w:asciiTheme="majorEastAsia" w:eastAsiaTheme="majorEastAsia" w:hAnsiTheme="majorEastAsia" w:cs="方正仿宋_GBK" w:hint="eastAsia"/>
          <w:szCs w:val="21"/>
          <w:lang w:val="zh-TW" w:eastAsia="zh-TW"/>
        </w:rPr>
        <w:t>。</w:t>
      </w:r>
      <w:r w:rsidRPr="008F1A48">
        <w:rPr>
          <w:rFonts w:asciiTheme="majorEastAsia" w:eastAsiaTheme="majorEastAsia" w:hAnsiTheme="majorEastAsia" w:cs="方正仿宋_GBK" w:hint="eastAsia"/>
          <w:szCs w:val="21"/>
          <w:lang w:val="zh-TW"/>
        </w:rPr>
        <w:t>在市</w:t>
      </w:r>
      <w:r w:rsidRPr="008F1A48">
        <w:rPr>
          <w:rFonts w:asciiTheme="majorEastAsia" w:eastAsiaTheme="majorEastAsia" w:hAnsiTheme="majorEastAsia" w:cs="方正仿宋_GBK" w:hint="eastAsia"/>
          <w:szCs w:val="21"/>
        </w:rPr>
        <w:t>疫情防控</w:t>
      </w:r>
      <w:r w:rsidRPr="008F1A48">
        <w:rPr>
          <w:rFonts w:asciiTheme="majorEastAsia" w:eastAsiaTheme="majorEastAsia" w:hAnsiTheme="majorEastAsia" w:cs="方正仿宋_GBK" w:hint="eastAsia"/>
          <w:szCs w:val="21"/>
          <w:lang w:val="zh-TW"/>
        </w:rPr>
        <w:t>指挥部的统一指挥下，</w:t>
      </w:r>
      <w:r w:rsidRPr="008F1A48">
        <w:rPr>
          <w:rFonts w:asciiTheme="majorEastAsia" w:eastAsiaTheme="majorEastAsia" w:hAnsiTheme="majorEastAsia" w:cs="方正仿宋_GBK" w:hint="eastAsia"/>
          <w:szCs w:val="21"/>
        </w:rPr>
        <w:t>卫生行政部门、疾控机构迅速组织开展核酸检测和流行病学调查，规范处置，严控聚集性疫情风险。</w:t>
      </w:r>
    </w:p>
    <w:p w14:paraId="0FF28A7A"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（四）工作要求</w:t>
      </w:r>
    </w:p>
    <w:p w14:paraId="66B72A9B" w14:textId="77777777" w:rsidR="00717B80" w:rsidRPr="008F1A48" w:rsidRDefault="00717B80" w:rsidP="00717B80">
      <w:pPr>
        <w:spacing w:line="560" w:lineRule="exact"/>
        <w:ind w:firstLineChars="200" w:firstLine="420"/>
        <w:rPr>
          <w:rFonts w:asciiTheme="majorEastAsia" w:eastAsiaTheme="majorEastAsia" w:hAnsiTheme="majorEastAsia" w:cs="方正仿宋_GBK"/>
          <w:szCs w:val="21"/>
        </w:rPr>
      </w:pPr>
      <w:r w:rsidRPr="008F1A48">
        <w:rPr>
          <w:rFonts w:asciiTheme="majorEastAsia" w:eastAsiaTheme="majorEastAsia" w:hAnsiTheme="majorEastAsia" w:cs="方正仿宋_GBK" w:hint="eastAsia"/>
          <w:szCs w:val="21"/>
        </w:rPr>
        <w:t>活动主办单位、场所，要按照“谁主办，谁负责”“谁承办，谁负责”“谁邀请，谁负责”的原则，建立所有工作人员的通讯名册；严格做好入场和服务保障人员的健康排查，查验所有人员“苏康码”、“行程卡”、核酸检测结果、个人健康承诺书等，存档备查，确保可溯源；相关单位要通力合作，共享信息，主动作为，落实各项防疫措施，全力配合做好应急处置。相关单位和人员，要熟悉方案，加强培训，加强督查，确保各项措施落实，确保处置规范高效。</w:t>
      </w:r>
    </w:p>
    <w:p w14:paraId="1BEA76AB" w14:textId="77777777" w:rsidR="00717B80" w:rsidRPr="008F1A48" w:rsidRDefault="00717B80" w:rsidP="00717B80">
      <w:pPr>
        <w:snapToGrid w:val="0"/>
        <w:spacing w:line="590" w:lineRule="exact"/>
        <w:ind w:firstLineChars="200" w:firstLine="422"/>
        <w:rPr>
          <w:rFonts w:asciiTheme="majorEastAsia" w:eastAsiaTheme="majorEastAsia" w:hAnsiTheme="majorEastAsia" w:cs="宋体"/>
          <w:b/>
          <w:bCs/>
          <w:snapToGrid w:val="0"/>
          <w:szCs w:val="21"/>
        </w:rPr>
      </w:pPr>
      <w:r w:rsidRPr="008F1A48">
        <w:rPr>
          <w:rFonts w:asciiTheme="majorEastAsia" w:eastAsiaTheme="majorEastAsia" w:hAnsiTheme="majorEastAsia" w:cs="宋体" w:hint="eastAsia"/>
          <w:b/>
          <w:bCs/>
          <w:snapToGrid w:val="0"/>
          <w:szCs w:val="21"/>
        </w:rPr>
        <w:t>六、其他要求</w:t>
      </w:r>
    </w:p>
    <w:p w14:paraId="0CD7495A" w14:textId="77777777" w:rsidR="00717B80" w:rsidRPr="008F1A48" w:rsidRDefault="00717B80" w:rsidP="00717B80">
      <w:pPr>
        <w:spacing w:line="560" w:lineRule="exact"/>
        <w:ind w:firstLineChars="200" w:firstLine="420"/>
        <w:rPr>
          <w:rFonts w:asciiTheme="majorEastAsia" w:eastAsiaTheme="majorEastAsia" w:hAnsiTheme="majorEastAsia" w:cs="宋体"/>
          <w:kern w:val="0"/>
          <w:szCs w:val="21"/>
        </w:rPr>
      </w:pPr>
      <w:r w:rsidRPr="008F1A48">
        <w:rPr>
          <w:rFonts w:asciiTheme="majorEastAsia" w:eastAsiaTheme="majorEastAsia" w:hAnsiTheme="majorEastAsia" w:cs="宋体" w:hint="eastAsia"/>
          <w:kern w:val="0"/>
          <w:szCs w:val="21"/>
        </w:rPr>
        <w:lastRenderedPageBreak/>
        <w:t>（一）人员要求</w:t>
      </w:r>
    </w:p>
    <w:p w14:paraId="3A25C342" w14:textId="77777777" w:rsidR="00717B80" w:rsidRPr="008F1A48" w:rsidRDefault="00717B80" w:rsidP="00717B80">
      <w:pPr>
        <w:spacing w:line="560" w:lineRule="exact"/>
        <w:ind w:left="420"/>
        <w:rPr>
          <w:rFonts w:asciiTheme="majorEastAsia" w:eastAsiaTheme="majorEastAsia" w:hAnsiTheme="majorEastAsia" w:cs="Arial"/>
          <w:szCs w:val="21"/>
        </w:rPr>
      </w:pPr>
      <w:r w:rsidRPr="008F1A48">
        <w:rPr>
          <w:rFonts w:asciiTheme="majorEastAsia" w:eastAsiaTheme="majorEastAsia" w:hAnsiTheme="majorEastAsia" w:cs="宋体" w:hint="eastAsia"/>
          <w:kern w:val="0"/>
          <w:szCs w:val="21"/>
        </w:rPr>
        <w:t>1</w:t>
      </w:r>
      <w:r w:rsidRPr="008F1A48">
        <w:rPr>
          <w:rFonts w:asciiTheme="majorEastAsia" w:eastAsiaTheme="majorEastAsia" w:hAnsiTheme="majorEastAsia" w:cs="宋体"/>
          <w:kern w:val="0"/>
          <w:szCs w:val="21"/>
        </w:rPr>
        <w:t>.</w:t>
      </w:r>
      <w:r w:rsidRPr="008F1A48">
        <w:rPr>
          <w:rFonts w:asciiTheme="majorEastAsia" w:eastAsiaTheme="majorEastAsia" w:hAnsiTheme="majorEastAsia" w:cs="宋体" w:hint="eastAsia"/>
          <w:kern w:val="0"/>
          <w:szCs w:val="21"/>
        </w:rPr>
        <w:t>活动期间：</w:t>
      </w:r>
      <w:r w:rsidRPr="008F1A48">
        <w:rPr>
          <w:rFonts w:asciiTheme="majorEastAsia" w:eastAsiaTheme="majorEastAsia" w:hAnsiTheme="majorEastAsia"/>
          <w:kern w:val="0"/>
          <w:szCs w:val="21"/>
        </w:rPr>
        <w:t>2022</w:t>
      </w:r>
      <w:r w:rsidRPr="008F1A48">
        <w:rPr>
          <w:rFonts w:asciiTheme="majorEastAsia" w:eastAsiaTheme="majorEastAsia" w:hAnsiTheme="majorEastAsia" w:cs="宋体" w:hint="eastAsia"/>
          <w:kern w:val="0"/>
          <w:szCs w:val="21"/>
        </w:rPr>
        <w:t>年</w:t>
      </w:r>
      <w:r w:rsidRPr="008F1A48">
        <w:rPr>
          <w:rFonts w:asciiTheme="majorEastAsia" w:eastAsiaTheme="majorEastAsia" w:hAnsiTheme="majorEastAsia"/>
          <w:kern w:val="0"/>
          <w:szCs w:val="21"/>
        </w:rPr>
        <w:t>8</w:t>
      </w:r>
      <w:r w:rsidRPr="008F1A48">
        <w:rPr>
          <w:rFonts w:asciiTheme="majorEastAsia" w:eastAsiaTheme="majorEastAsia" w:hAnsiTheme="majorEastAsia" w:cs="宋体" w:hint="eastAsia"/>
          <w:kern w:val="0"/>
          <w:szCs w:val="21"/>
        </w:rPr>
        <w:t>月</w:t>
      </w:r>
      <w:r w:rsidRPr="008F1A48">
        <w:rPr>
          <w:rFonts w:asciiTheme="majorEastAsia" w:eastAsiaTheme="majorEastAsia" w:hAnsiTheme="majorEastAsia"/>
          <w:kern w:val="0"/>
          <w:szCs w:val="21"/>
        </w:rPr>
        <w:t>5</w:t>
      </w:r>
      <w:r w:rsidRPr="008F1A48">
        <w:rPr>
          <w:rFonts w:asciiTheme="majorEastAsia" w:eastAsiaTheme="majorEastAsia" w:hAnsiTheme="majorEastAsia" w:cs="宋体" w:hint="eastAsia"/>
          <w:kern w:val="0"/>
          <w:szCs w:val="21"/>
        </w:rPr>
        <w:t>日至</w:t>
      </w:r>
      <w:r w:rsidRPr="008F1A48">
        <w:rPr>
          <w:rFonts w:asciiTheme="majorEastAsia" w:eastAsiaTheme="majorEastAsia" w:hAnsiTheme="majorEastAsia"/>
          <w:kern w:val="0"/>
          <w:szCs w:val="21"/>
        </w:rPr>
        <w:t>8</w:t>
      </w:r>
      <w:r w:rsidRPr="008F1A48">
        <w:rPr>
          <w:rFonts w:asciiTheme="majorEastAsia" w:eastAsiaTheme="majorEastAsia" w:hAnsiTheme="majorEastAsia" w:cs="宋体" w:hint="eastAsia"/>
          <w:kern w:val="0"/>
          <w:szCs w:val="21"/>
        </w:rPr>
        <w:t>月</w:t>
      </w:r>
      <w:r w:rsidRPr="008F1A48">
        <w:rPr>
          <w:rFonts w:asciiTheme="majorEastAsia" w:eastAsiaTheme="majorEastAsia" w:hAnsiTheme="majorEastAsia"/>
          <w:kern w:val="0"/>
          <w:szCs w:val="21"/>
        </w:rPr>
        <w:t>14</w:t>
      </w:r>
      <w:r w:rsidRPr="008F1A48">
        <w:rPr>
          <w:rFonts w:asciiTheme="majorEastAsia" w:eastAsiaTheme="majorEastAsia" w:hAnsiTheme="majorEastAsia" w:cs="宋体" w:hint="eastAsia"/>
          <w:kern w:val="0"/>
          <w:szCs w:val="21"/>
        </w:rPr>
        <w:t>日。</w:t>
      </w:r>
      <w:r w:rsidRPr="008F1A48">
        <w:rPr>
          <w:rFonts w:asciiTheme="majorEastAsia" w:eastAsiaTheme="majorEastAsia" w:hAnsiTheme="majorEastAsia" w:cs="Arial" w:hint="eastAsia"/>
          <w:szCs w:val="21"/>
        </w:rPr>
        <w:t>安保负责人：</w:t>
      </w:r>
      <w:r w:rsidRPr="008F1A48">
        <w:rPr>
          <w:rFonts w:asciiTheme="majorEastAsia" w:eastAsiaTheme="majorEastAsia" w:hAnsiTheme="majorEastAsia"/>
          <w:szCs w:val="21"/>
        </w:rPr>
        <w:t>1</w:t>
      </w:r>
      <w:r w:rsidRPr="008F1A48">
        <w:rPr>
          <w:rFonts w:asciiTheme="majorEastAsia" w:eastAsiaTheme="majorEastAsia" w:hAnsiTheme="majorEastAsia" w:cs="Arial" w:hint="eastAsia"/>
          <w:szCs w:val="21"/>
        </w:rPr>
        <w:t>名，职责：与主办方沟通协调工作，部署区域内保安员岗位，处理突发事件，及时上报主办方领导。啤酒嘉年华开展期间部署保安员</w:t>
      </w:r>
      <w:r w:rsidRPr="008F1A48">
        <w:rPr>
          <w:rFonts w:asciiTheme="majorEastAsia" w:eastAsiaTheme="majorEastAsia" w:hAnsiTheme="majorEastAsia" w:hint="eastAsia"/>
          <w:szCs w:val="21"/>
        </w:rPr>
        <w:t>80</w:t>
      </w:r>
      <w:r w:rsidRPr="008F1A48">
        <w:rPr>
          <w:rFonts w:asciiTheme="majorEastAsia" w:eastAsiaTheme="majorEastAsia" w:hAnsiTheme="majorEastAsia" w:cs="Arial" w:hint="eastAsia"/>
          <w:szCs w:val="21"/>
        </w:rPr>
        <w:t>人次/天；（含夜班</w:t>
      </w:r>
      <w:r w:rsidRPr="008F1A48">
        <w:rPr>
          <w:rFonts w:asciiTheme="majorEastAsia" w:eastAsiaTheme="majorEastAsia" w:hAnsiTheme="majorEastAsia"/>
          <w:szCs w:val="21"/>
        </w:rPr>
        <w:t>16</w:t>
      </w:r>
      <w:r w:rsidRPr="008F1A48">
        <w:rPr>
          <w:rFonts w:asciiTheme="majorEastAsia" w:eastAsiaTheme="majorEastAsia" w:hAnsiTheme="majorEastAsia" w:cs="Arial" w:hint="eastAsia"/>
          <w:szCs w:val="21"/>
        </w:rPr>
        <w:t>人次/天）</w:t>
      </w:r>
    </w:p>
    <w:p w14:paraId="55C09258" w14:textId="77777777" w:rsidR="00717B80" w:rsidRPr="008F1A48" w:rsidRDefault="00717B80" w:rsidP="00717B80">
      <w:pPr>
        <w:tabs>
          <w:tab w:val="left" w:pos="596"/>
        </w:tabs>
        <w:spacing w:line="560" w:lineRule="exact"/>
        <w:ind w:firstLineChars="200" w:firstLine="420"/>
        <w:rPr>
          <w:rFonts w:asciiTheme="majorEastAsia" w:eastAsiaTheme="majorEastAsia" w:hAnsiTheme="majorEastAsia"/>
          <w:b/>
          <w:szCs w:val="21"/>
        </w:rPr>
      </w:pPr>
      <w:r w:rsidRPr="008F1A48">
        <w:rPr>
          <w:rFonts w:asciiTheme="majorEastAsia" w:eastAsiaTheme="majorEastAsia" w:hAnsiTheme="majorEastAsia" w:cs="宋体" w:hint="eastAsia"/>
          <w:kern w:val="0"/>
          <w:szCs w:val="21"/>
        </w:rPr>
        <w:t>2</w:t>
      </w:r>
      <w:r w:rsidRPr="008F1A48">
        <w:rPr>
          <w:rFonts w:asciiTheme="majorEastAsia" w:eastAsiaTheme="majorEastAsia" w:hAnsiTheme="majorEastAsia" w:cs="宋体"/>
          <w:kern w:val="0"/>
          <w:szCs w:val="21"/>
        </w:rPr>
        <w:t>.</w:t>
      </w:r>
      <w:r w:rsidRPr="008F1A48">
        <w:rPr>
          <w:rFonts w:asciiTheme="majorEastAsia" w:eastAsiaTheme="majorEastAsia" w:hAnsiTheme="majorEastAsia" w:cs="宋体" w:hint="eastAsia"/>
          <w:kern w:val="0"/>
          <w:szCs w:val="21"/>
        </w:rPr>
        <w:t>撤展期间：</w:t>
      </w:r>
      <w:r w:rsidRPr="008F1A48">
        <w:rPr>
          <w:rFonts w:asciiTheme="majorEastAsia" w:eastAsiaTheme="majorEastAsia" w:hAnsiTheme="majorEastAsia"/>
          <w:kern w:val="0"/>
          <w:szCs w:val="21"/>
        </w:rPr>
        <w:t>2022</w:t>
      </w:r>
      <w:r w:rsidRPr="008F1A48">
        <w:rPr>
          <w:rFonts w:asciiTheme="majorEastAsia" w:eastAsiaTheme="majorEastAsia" w:hAnsiTheme="majorEastAsia" w:cs="宋体" w:hint="eastAsia"/>
          <w:kern w:val="0"/>
          <w:szCs w:val="21"/>
        </w:rPr>
        <w:t>年</w:t>
      </w:r>
      <w:r w:rsidRPr="008F1A48">
        <w:rPr>
          <w:rFonts w:asciiTheme="majorEastAsia" w:eastAsiaTheme="majorEastAsia" w:hAnsiTheme="majorEastAsia"/>
          <w:kern w:val="0"/>
          <w:szCs w:val="21"/>
        </w:rPr>
        <w:t>8</w:t>
      </w:r>
      <w:r w:rsidRPr="008F1A48">
        <w:rPr>
          <w:rFonts w:asciiTheme="majorEastAsia" w:eastAsiaTheme="majorEastAsia" w:hAnsiTheme="majorEastAsia" w:cs="宋体" w:hint="eastAsia"/>
          <w:kern w:val="0"/>
          <w:szCs w:val="21"/>
        </w:rPr>
        <w:t>月</w:t>
      </w:r>
      <w:r w:rsidRPr="008F1A48">
        <w:rPr>
          <w:rFonts w:asciiTheme="majorEastAsia" w:eastAsiaTheme="majorEastAsia" w:hAnsiTheme="majorEastAsia"/>
          <w:kern w:val="0"/>
          <w:szCs w:val="21"/>
        </w:rPr>
        <w:t>14</w:t>
      </w:r>
      <w:r w:rsidRPr="008F1A48">
        <w:rPr>
          <w:rFonts w:asciiTheme="majorEastAsia" w:eastAsiaTheme="majorEastAsia" w:hAnsiTheme="majorEastAsia" w:cs="宋体" w:hint="eastAsia"/>
          <w:kern w:val="0"/>
          <w:szCs w:val="21"/>
        </w:rPr>
        <w:t>日至结束：</w:t>
      </w:r>
      <w:r w:rsidRPr="008F1A48">
        <w:rPr>
          <w:rFonts w:asciiTheme="majorEastAsia" w:eastAsiaTheme="majorEastAsia" w:hAnsiTheme="majorEastAsia" w:cs="Arial" w:hint="eastAsia"/>
          <w:szCs w:val="21"/>
        </w:rPr>
        <w:t>啤酒节撤展期间部署保安员</w:t>
      </w:r>
      <w:r w:rsidRPr="008F1A48">
        <w:rPr>
          <w:rFonts w:asciiTheme="majorEastAsia" w:eastAsiaTheme="majorEastAsia" w:hAnsiTheme="majorEastAsia"/>
          <w:szCs w:val="21"/>
        </w:rPr>
        <w:t>10</w:t>
      </w:r>
      <w:r w:rsidRPr="008F1A48">
        <w:rPr>
          <w:rFonts w:asciiTheme="majorEastAsia" w:eastAsiaTheme="majorEastAsia" w:hAnsiTheme="majorEastAsia" w:cs="Arial" w:hint="eastAsia"/>
          <w:szCs w:val="21"/>
        </w:rPr>
        <w:t>名/天。</w:t>
      </w:r>
    </w:p>
    <w:p w14:paraId="57BB0BDD" w14:textId="77777777" w:rsidR="00717B80" w:rsidRPr="008F1A48" w:rsidRDefault="00717B80" w:rsidP="00717B80">
      <w:pPr>
        <w:spacing w:line="560" w:lineRule="exact"/>
        <w:ind w:firstLineChars="200" w:firstLine="420"/>
        <w:rPr>
          <w:rFonts w:asciiTheme="majorEastAsia" w:eastAsiaTheme="majorEastAsia" w:hAnsiTheme="majorEastAsia"/>
          <w:kern w:val="0"/>
          <w:szCs w:val="21"/>
        </w:rPr>
      </w:pPr>
      <w:r w:rsidRPr="008F1A48">
        <w:rPr>
          <w:rFonts w:asciiTheme="majorEastAsia" w:eastAsiaTheme="majorEastAsia" w:hAnsiTheme="majorEastAsia" w:hint="eastAsia"/>
          <w:kern w:val="0"/>
          <w:szCs w:val="21"/>
        </w:rPr>
        <w:t>（二）通讯保障</w:t>
      </w:r>
    </w:p>
    <w:p w14:paraId="3DC30B94" w14:textId="77777777" w:rsidR="00717B80" w:rsidRPr="008F1A48" w:rsidRDefault="00717B80" w:rsidP="00717B80">
      <w:pPr>
        <w:spacing w:line="560" w:lineRule="exact"/>
        <w:ind w:firstLineChars="200" w:firstLine="420"/>
        <w:rPr>
          <w:rFonts w:asciiTheme="majorEastAsia" w:eastAsiaTheme="majorEastAsia" w:hAnsiTheme="majorEastAsia" w:cs="Arial"/>
          <w:szCs w:val="21"/>
        </w:rPr>
      </w:pPr>
      <w:r w:rsidRPr="008F1A48">
        <w:rPr>
          <w:rFonts w:asciiTheme="majorEastAsia" w:eastAsiaTheme="majorEastAsia" w:hAnsiTheme="majorEastAsia" w:cs="Arial" w:hint="eastAsia"/>
          <w:szCs w:val="21"/>
        </w:rPr>
        <w:t>本次活动各级通讯电台保持畅通，及时规范应答，不得按键不语，阻塞信道。通话内容简明扼要，不讲涉密或与勤务无关的内容。</w:t>
      </w:r>
    </w:p>
    <w:p w14:paraId="7EA014FD" w14:textId="77777777" w:rsidR="00717B80" w:rsidRPr="008F1A48" w:rsidRDefault="00717B80" w:rsidP="00717B80">
      <w:pPr>
        <w:spacing w:line="560" w:lineRule="exact"/>
        <w:ind w:firstLineChars="200" w:firstLine="420"/>
        <w:rPr>
          <w:rFonts w:asciiTheme="majorEastAsia" w:eastAsiaTheme="majorEastAsia" w:hAnsiTheme="majorEastAsia"/>
          <w:kern w:val="0"/>
          <w:szCs w:val="21"/>
        </w:rPr>
      </w:pPr>
      <w:r w:rsidRPr="008F1A48">
        <w:rPr>
          <w:rFonts w:asciiTheme="majorEastAsia" w:eastAsiaTheme="majorEastAsia" w:hAnsiTheme="majorEastAsia" w:hint="eastAsia"/>
          <w:kern w:val="0"/>
          <w:szCs w:val="21"/>
        </w:rPr>
        <w:t>（三）工作要求</w:t>
      </w:r>
    </w:p>
    <w:p w14:paraId="5E522126" w14:textId="77777777" w:rsidR="00717B80" w:rsidRPr="008F1A48" w:rsidRDefault="00717B80" w:rsidP="00717B80">
      <w:pPr>
        <w:spacing w:line="560" w:lineRule="exact"/>
        <w:ind w:firstLineChars="200" w:firstLine="420"/>
        <w:rPr>
          <w:rFonts w:asciiTheme="majorEastAsia" w:eastAsiaTheme="majorEastAsia" w:hAnsiTheme="majorEastAsia"/>
          <w:szCs w:val="21"/>
        </w:rPr>
      </w:pPr>
      <w:r w:rsidRPr="008F1A48">
        <w:rPr>
          <w:rFonts w:asciiTheme="majorEastAsia" w:eastAsiaTheme="majorEastAsia" w:hAnsiTheme="majorEastAsia" w:cs="宋体" w:hint="eastAsia"/>
          <w:kern w:val="0"/>
          <w:szCs w:val="21"/>
        </w:rPr>
        <w:t>1</w:t>
      </w:r>
      <w:r w:rsidRPr="008F1A48">
        <w:rPr>
          <w:rFonts w:asciiTheme="majorEastAsia" w:eastAsiaTheme="majorEastAsia" w:hAnsiTheme="majorEastAsia" w:cs="宋体"/>
          <w:kern w:val="0"/>
          <w:szCs w:val="21"/>
        </w:rPr>
        <w:t>.</w:t>
      </w:r>
      <w:r w:rsidRPr="008F1A48">
        <w:rPr>
          <w:rFonts w:asciiTheme="majorEastAsia" w:eastAsiaTheme="majorEastAsia" w:hAnsiTheme="majorEastAsia" w:cs="宋体" w:hint="eastAsia"/>
          <w:kern w:val="0"/>
          <w:szCs w:val="21"/>
        </w:rPr>
        <w:t>充分认清形势，保持清醒头脑。</w:t>
      </w:r>
      <w:r w:rsidRPr="008F1A48">
        <w:rPr>
          <w:rFonts w:asciiTheme="majorEastAsia" w:eastAsiaTheme="majorEastAsia" w:hAnsiTheme="majorEastAsia" w:cs="Arial" w:hint="eastAsia"/>
          <w:szCs w:val="21"/>
        </w:rPr>
        <w:t>此活动持续时间长，不确定因素及安全隐患较多，要充分认识安保工作的艰巨性、复杂性，保持清醒头脑，克服麻痹思想，充分预测各种可能发生的问题，随时准备处置各种危害公共安全的突发事件。</w:t>
      </w:r>
    </w:p>
    <w:p w14:paraId="0FCE96BC" w14:textId="77777777" w:rsidR="00717B80" w:rsidRPr="008F1A48" w:rsidRDefault="00717B80" w:rsidP="00717B80">
      <w:pPr>
        <w:spacing w:line="560" w:lineRule="exact"/>
        <w:ind w:firstLineChars="200" w:firstLine="420"/>
        <w:rPr>
          <w:rFonts w:asciiTheme="majorEastAsia" w:eastAsiaTheme="majorEastAsia" w:hAnsiTheme="majorEastAsia"/>
          <w:szCs w:val="21"/>
        </w:rPr>
      </w:pPr>
      <w:r w:rsidRPr="008F1A48">
        <w:rPr>
          <w:rFonts w:asciiTheme="majorEastAsia" w:eastAsiaTheme="majorEastAsia" w:hAnsiTheme="majorEastAsia" w:cs="宋体" w:hint="eastAsia"/>
          <w:kern w:val="0"/>
          <w:szCs w:val="21"/>
        </w:rPr>
        <w:t>2</w:t>
      </w:r>
      <w:r w:rsidRPr="008F1A48">
        <w:rPr>
          <w:rFonts w:asciiTheme="majorEastAsia" w:eastAsiaTheme="majorEastAsia" w:hAnsiTheme="majorEastAsia" w:cs="宋体"/>
          <w:kern w:val="0"/>
          <w:szCs w:val="21"/>
        </w:rPr>
        <w:t>.</w:t>
      </w:r>
      <w:r w:rsidRPr="008F1A48">
        <w:rPr>
          <w:rFonts w:asciiTheme="majorEastAsia" w:eastAsiaTheme="majorEastAsia" w:hAnsiTheme="majorEastAsia" w:cs="宋体" w:hint="eastAsia"/>
          <w:kern w:val="0"/>
          <w:szCs w:val="21"/>
        </w:rPr>
        <w:t>细化工作方案，明确责任分工。</w:t>
      </w:r>
      <w:r w:rsidRPr="008F1A48">
        <w:rPr>
          <w:rFonts w:asciiTheme="majorEastAsia" w:eastAsiaTheme="majorEastAsia" w:hAnsiTheme="majorEastAsia" w:cs="Arial" w:hint="eastAsia"/>
          <w:szCs w:val="21"/>
        </w:rPr>
        <w:t>要按照规定的职责任务，细化分解，并结合勤务实际和人员特点，进一步细化具体任务，做好保安员岗前培训工作，全力把工作做深、做细、做实。</w:t>
      </w:r>
    </w:p>
    <w:p w14:paraId="03795B4E" w14:textId="77777777" w:rsidR="00717B80" w:rsidRPr="008F1A48" w:rsidRDefault="00717B80" w:rsidP="00717B80">
      <w:pPr>
        <w:spacing w:line="560" w:lineRule="exact"/>
        <w:ind w:firstLineChars="200" w:firstLine="420"/>
        <w:rPr>
          <w:rFonts w:asciiTheme="majorEastAsia" w:eastAsiaTheme="majorEastAsia" w:hAnsiTheme="majorEastAsia"/>
          <w:szCs w:val="21"/>
        </w:rPr>
      </w:pPr>
      <w:r w:rsidRPr="008F1A48">
        <w:rPr>
          <w:rFonts w:asciiTheme="majorEastAsia" w:eastAsiaTheme="majorEastAsia" w:hAnsiTheme="majorEastAsia" w:cs="宋体" w:hint="eastAsia"/>
          <w:kern w:val="0"/>
          <w:szCs w:val="21"/>
        </w:rPr>
        <w:t>3</w:t>
      </w:r>
      <w:r w:rsidRPr="008F1A48">
        <w:rPr>
          <w:rFonts w:asciiTheme="majorEastAsia" w:eastAsiaTheme="majorEastAsia" w:hAnsiTheme="majorEastAsia" w:cs="宋体"/>
          <w:kern w:val="0"/>
          <w:szCs w:val="21"/>
        </w:rPr>
        <w:t>.</w:t>
      </w:r>
      <w:r w:rsidRPr="008F1A48">
        <w:rPr>
          <w:rFonts w:asciiTheme="majorEastAsia" w:eastAsiaTheme="majorEastAsia" w:hAnsiTheme="majorEastAsia" w:cs="宋体" w:hint="eastAsia"/>
          <w:kern w:val="0"/>
          <w:szCs w:val="21"/>
        </w:rPr>
        <w:t>强化勤务管理，落实责任制。</w:t>
      </w:r>
      <w:r w:rsidRPr="008F1A48">
        <w:rPr>
          <w:rFonts w:asciiTheme="majorEastAsia" w:eastAsiaTheme="majorEastAsia" w:hAnsiTheme="majorEastAsia" w:cs="Arial" w:hint="eastAsia"/>
          <w:szCs w:val="21"/>
        </w:rPr>
        <w:t>要切实加强本次勤务组织管理，在加强前期保安员信息比对、人员筛选、专项培训的基础上，切实加强现场证件管理，坚决杜绝倒卖证件、以证带人等违纪行为和保安员越权执法行为发生。</w:t>
      </w:r>
    </w:p>
    <w:p w14:paraId="61B06ADE" w14:textId="77777777" w:rsidR="00717B80" w:rsidRPr="008F1A48" w:rsidRDefault="00717B80" w:rsidP="00717B80">
      <w:pPr>
        <w:spacing w:line="560" w:lineRule="exact"/>
        <w:ind w:firstLineChars="200" w:firstLine="420"/>
        <w:rPr>
          <w:rFonts w:asciiTheme="majorEastAsia" w:eastAsiaTheme="majorEastAsia" w:hAnsiTheme="majorEastAsia"/>
          <w:kern w:val="0"/>
          <w:szCs w:val="21"/>
        </w:rPr>
      </w:pPr>
      <w:r w:rsidRPr="008F1A48">
        <w:rPr>
          <w:rFonts w:asciiTheme="majorEastAsia" w:eastAsiaTheme="majorEastAsia" w:hAnsiTheme="majorEastAsia" w:hint="eastAsia"/>
          <w:kern w:val="0"/>
          <w:szCs w:val="21"/>
        </w:rPr>
        <w:t>（四）供应商要做好消防方案及突发事件应急方案。</w:t>
      </w:r>
    </w:p>
    <w:p w14:paraId="4800B4F1" w14:textId="77777777" w:rsidR="00717B80" w:rsidRPr="008F1A48" w:rsidRDefault="00717B80" w:rsidP="00717B80">
      <w:pPr>
        <w:snapToGrid w:val="0"/>
        <w:spacing w:line="590" w:lineRule="exact"/>
        <w:ind w:firstLineChars="200" w:firstLine="422"/>
        <w:rPr>
          <w:rFonts w:asciiTheme="majorEastAsia" w:eastAsiaTheme="majorEastAsia" w:hAnsiTheme="majorEastAsia" w:cs="宋体"/>
          <w:b/>
          <w:bCs/>
          <w:szCs w:val="21"/>
        </w:rPr>
      </w:pPr>
      <w:r w:rsidRPr="008F1A48">
        <w:rPr>
          <w:rFonts w:asciiTheme="majorEastAsia" w:eastAsiaTheme="majorEastAsia" w:hAnsiTheme="majorEastAsia" w:cs="宋体" w:hint="eastAsia"/>
          <w:b/>
          <w:bCs/>
          <w:szCs w:val="21"/>
        </w:rPr>
        <w:t>七、付款方式</w:t>
      </w:r>
    </w:p>
    <w:p w14:paraId="5E2A69C6" w14:textId="77777777" w:rsidR="00717B80" w:rsidRPr="008F1A48" w:rsidRDefault="00717B80" w:rsidP="00717B80">
      <w:pPr>
        <w:spacing w:line="360" w:lineRule="auto"/>
        <w:ind w:firstLineChars="200" w:firstLine="420"/>
        <w:rPr>
          <w:rFonts w:asciiTheme="majorEastAsia" w:eastAsiaTheme="majorEastAsia" w:hAnsiTheme="majorEastAsia" w:cs="宋体"/>
          <w:szCs w:val="21"/>
        </w:rPr>
      </w:pPr>
      <w:r w:rsidRPr="008F1A48">
        <w:rPr>
          <w:rFonts w:asciiTheme="majorEastAsia" w:eastAsiaTheme="majorEastAsia" w:hAnsiTheme="majorEastAsia" w:cs="宋体" w:hint="eastAsia"/>
          <w:szCs w:val="21"/>
        </w:rPr>
        <w:t>合同签订，采购人收到成交供应商开具的发票后支付合同总价的40%，项目实施完成后支付剩余60%。以上付款均不计利息。</w:t>
      </w:r>
    </w:p>
    <w:p w14:paraId="1C28C42C" w14:textId="77777777" w:rsidR="00717B80" w:rsidRPr="008F1A48" w:rsidRDefault="00717B80" w:rsidP="00717B80">
      <w:pPr>
        <w:snapToGrid w:val="0"/>
        <w:spacing w:line="590" w:lineRule="exact"/>
        <w:ind w:firstLineChars="200" w:firstLine="422"/>
        <w:rPr>
          <w:rFonts w:asciiTheme="majorEastAsia" w:eastAsiaTheme="majorEastAsia" w:hAnsiTheme="majorEastAsia" w:cs="宋体"/>
          <w:b/>
          <w:bCs/>
          <w:szCs w:val="21"/>
        </w:rPr>
      </w:pPr>
      <w:r w:rsidRPr="008F1A48">
        <w:rPr>
          <w:rFonts w:asciiTheme="majorEastAsia" w:eastAsiaTheme="majorEastAsia" w:hAnsiTheme="majorEastAsia" w:cs="宋体" w:hint="eastAsia"/>
          <w:b/>
          <w:bCs/>
          <w:szCs w:val="21"/>
        </w:rPr>
        <w:t>八、报价要求</w:t>
      </w:r>
    </w:p>
    <w:p w14:paraId="62FA8D65" w14:textId="77777777" w:rsidR="00717B80" w:rsidRPr="008F1A48" w:rsidRDefault="00717B80" w:rsidP="00717B80">
      <w:pPr>
        <w:snapToGrid w:val="0"/>
        <w:spacing w:line="590" w:lineRule="exact"/>
        <w:ind w:firstLineChars="200" w:firstLine="420"/>
        <w:rPr>
          <w:rFonts w:asciiTheme="majorEastAsia" w:eastAsiaTheme="majorEastAsia" w:hAnsiTheme="majorEastAsia" w:cs="宋体"/>
          <w:bCs/>
          <w:szCs w:val="21"/>
        </w:rPr>
      </w:pPr>
      <w:r w:rsidRPr="008F1A48">
        <w:rPr>
          <w:rFonts w:asciiTheme="majorEastAsia" w:eastAsiaTheme="majorEastAsia" w:hAnsiTheme="majorEastAsia" w:cs="宋体" w:hint="eastAsia"/>
          <w:szCs w:val="21"/>
        </w:rPr>
        <w:t>（一）供应商报价包含但不限于策划执行、设备及物料费用、人员劳务、交通通讯、各项不可预见费用及政策性文件规定等各项应有费用，以及为完成采购文件规定所涉及到的一切相关费用。</w:t>
      </w:r>
    </w:p>
    <w:p w14:paraId="410F4B7C" w14:textId="77777777" w:rsidR="00717B80" w:rsidRPr="008F1A48" w:rsidRDefault="00717B80" w:rsidP="00717B80">
      <w:pPr>
        <w:snapToGrid w:val="0"/>
        <w:spacing w:line="590" w:lineRule="exact"/>
        <w:ind w:firstLineChars="200" w:firstLine="420"/>
        <w:rPr>
          <w:rFonts w:asciiTheme="majorEastAsia" w:eastAsiaTheme="majorEastAsia" w:hAnsiTheme="majorEastAsia" w:cs="宋体"/>
          <w:bCs/>
          <w:szCs w:val="21"/>
        </w:rPr>
      </w:pPr>
      <w:r w:rsidRPr="008F1A48">
        <w:rPr>
          <w:rFonts w:asciiTheme="majorEastAsia" w:eastAsiaTheme="majorEastAsia" w:hAnsiTheme="majorEastAsia" w:cs="宋体" w:hint="eastAsia"/>
          <w:bCs/>
          <w:szCs w:val="21"/>
        </w:rPr>
        <w:t>（二）供应商应充分考虑所有可能影响到报价的价格及政策等风险因素，一旦成交，总价包定，一律不予调整。供应商的任何错漏、优惠、竞争性报价不得作为减轻责任、减少服务、增加收费、降低质量的</w:t>
      </w:r>
      <w:r w:rsidRPr="008F1A48">
        <w:rPr>
          <w:rFonts w:asciiTheme="majorEastAsia" w:eastAsiaTheme="majorEastAsia" w:hAnsiTheme="majorEastAsia" w:cs="宋体" w:hint="eastAsia"/>
          <w:bCs/>
          <w:szCs w:val="21"/>
        </w:rPr>
        <w:lastRenderedPageBreak/>
        <w:t>理由。</w:t>
      </w:r>
    </w:p>
    <w:p w14:paraId="02CFAE31" w14:textId="77777777" w:rsidR="00717B80" w:rsidRPr="008F1A48" w:rsidRDefault="00717B80" w:rsidP="00717B80">
      <w:pPr>
        <w:snapToGrid w:val="0"/>
        <w:spacing w:line="590" w:lineRule="exact"/>
        <w:ind w:firstLineChars="200" w:firstLine="420"/>
        <w:rPr>
          <w:rFonts w:asciiTheme="majorEastAsia" w:eastAsiaTheme="majorEastAsia" w:hAnsiTheme="majorEastAsia" w:cs="宋体"/>
          <w:bCs/>
          <w:szCs w:val="21"/>
        </w:rPr>
      </w:pPr>
      <w:r w:rsidRPr="008F1A48">
        <w:rPr>
          <w:rFonts w:asciiTheme="majorEastAsia" w:eastAsiaTheme="majorEastAsia" w:hAnsiTheme="majorEastAsia" w:cs="宋体" w:hint="eastAsia"/>
          <w:bCs/>
          <w:szCs w:val="21"/>
        </w:rPr>
        <w:t>（三）供应商报价除包含采购人文件中列明的项目外还应包括保障服务正常运行应当具有的物资和服务，对服务正常运行应当具有的物资和服务理解不一致的以采购人理解为准。</w:t>
      </w:r>
    </w:p>
    <w:p w14:paraId="745A2E9E" w14:textId="77777777" w:rsidR="00717B80" w:rsidRPr="008F1A48" w:rsidRDefault="00717B80" w:rsidP="00717B80">
      <w:pPr>
        <w:snapToGrid w:val="0"/>
        <w:spacing w:line="590" w:lineRule="exact"/>
        <w:ind w:firstLineChars="200" w:firstLine="422"/>
        <w:rPr>
          <w:rFonts w:asciiTheme="majorEastAsia" w:eastAsiaTheme="majorEastAsia" w:hAnsiTheme="majorEastAsia" w:cs="宋体"/>
          <w:b/>
          <w:bCs/>
          <w:szCs w:val="21"/>
        </w:rPr>
      </w:pPr>
      <w:r w:rsidRPr="008F1A48">
        <w:rPr>
          <w:rFonts w:asciiTheme="majorEastAsia" w:eastAsiaTheme="majorEastAsia" w:hAnsiTheme="majorEastAsia" w:cs="宋体" w:hint="eastAsia"/>
          <w:b/>
          <w:bCs/>
          <w:szCs w:val="21"/>
        </w:rPr>
        <w:t>九、其他说明</w:t>
      </w:r>
    </w:p>
    <w:p w14:paraId="42BB52AB" w14:textId="77777777" w:rsidR="00717B80" w:rsidRPr="008F1A48" w:rsidRDefault="00717B80" w:rsidP="00717B80">
      <w:pPr>
        <w:spacing w:line="590" w:lineRule="exact"/>
        <w:ind w:firstLineChars="200" w:firstLine="420"/>
        <w:rPr>
          <w:rFonts w:asciiTheme="majorEastAsia" w:eastAsiaTheme="majorEastAsia" w:hAnsiTheme="majorEastAsia" w:cs="宋体"/>
          <w:b/>
          <w:bCs/>
          <w:szCs w:val="21"/>
        </w:rPr>
      </w:pPr>
      <w:r w:rsidRPr="008F1A48">
        <w:rPr>
          <w:rFonts w:asciiTheme="majorEastAsia" w:eastAsiaTheme="majorEastAsia" w:hAnsiTheme="majorEastAsia" w:cs="宋体" w:hint="eastAsia"/>
          <w:bCs/>
          <w:szCs w:val="21"/>
        </w:rPr>
        <w:t>本次活动若因疫情发展情况延期，由采购人及成交供应商协商具体举办时间。</w:t>
      </w:r>
    </w:p>
    <w:p w14:paraId="275F50DA" w14:textId="77777777" w:rsidR="002E24A1" w:rsidRPr="008F1A48" w:rsidRDefault="00717B80" w:rsidP="00717B80">
      <w:pPr>
        <w:rPr>
          <w:rFonts w:ascii="宋体" w:hAnsi="宋体" w:cs="宋体"/>
          <w:sz w:val="24"/>
        </w:rPr>
      </w:pPr>
      <w:r w:rsidRPr="008F1A48">
        <w:rPr>
          <w:rFonts w:asciiTheme="majorEastAsia" w:eastAsiaTheme="majorEastAsia" w:hAnsiTheme="majorEastAsia" w:cs="仿宋" w:hint="eastAsia"/>
          <w:b/>
          <w:bCs/>
          <w:szCs w:val="21"/>
        </w:rPr>
        <w:br w:type="page"/>
      </w:r>
      <w:r w:rsidR="007327BF" w:rsidRPr="008F1A48">
        <w:rPr>
          <w:rFonts w:ascii="仿宋" w:eastAsia="仿宋" w:hAnsi="仿宋" w:cs="仿宋" w:hint="eastAsia"/>
          <w:b/>
          <w:bCs/>
          <w:sz w:val="24"/>
        </w:rPr>
        <w:lastRenderedPageBreak/>
        <w:t>附件2：谈判响应文件相关格式</w:t>
      </w:r>
    </w:p>
    <w:p w14:paraId="0EAD6FCC" w14:textId="77777777" w:rsidR="002E24A1" w:rsidRPr="008F1A48" w:rsidRDefault="002E24A1">
      <w:pPr>
        <w:spacing w:line="480" w:lineRule="exact"/>
        <w:ind w:leftChars="-300" w:left="-630" w:firstLineChars="219" w:firstLine="528"/>
        <w:jc w:val="center"/>
        <w:rPr>
          <w:rFonts w:ascii="宋体" w:hAnsi="宋体" w:cs="宋体"/>
          <w:b/>
          <w:bCs/>
          <w:sz w:val="24"/>
        </w:rPr>
      </w:pPr>
    </w:p>
    <w:p w14:paraId="2EA6AC38" w14:textId="77777777" w:rsidR="002E24A1" w:rsidRPr="008F1A48" w:rsidRDefault="007327BF">
      <w:pPr>
        <w:spacing w:line="480" w:lineRule="exact"/>
        <w:ind w:leftChars="-300" w:left="-630" w:firstLineChars="219" w:firstLine="528"/>
        <w:jc w:val="center"/>
        <w:rPr>
          <w:rFonts w:ascii="宋体" w:hAnsi="宋体" w:cs="宋体"/>
          <w:b/>
          <w:bCs/>
          <w:sz w:val="24"/>
        </w:rPr>
      </w:pPr>
      <w:r w:rsidRPr="008F1A48">
        <w:rPr>
          <w:rFonts w:ascii="宋体" w:hAnsi="宋体" w:cs="宋体" w:hint="eastAsia"/>
          <w:b/>
          <w:bCs/>
          <w:sz w:val="24"/>
        </w:rPr>
        <w:t>法定代表人身份证明</w:t>
      </w:r>
    </w:p>
    <w:p w14:paraId="4B29A248" w14:textId="77777777" w:rsidR="002E24A1" w:rsidRPr="008F1A48" w:rsidRDefault="002E24A1">
      <w:pPr>
        <w:spacing w:line="480" w:lineRule="exact"/>
        <w:rPr>
          <w:rFonts w:ascii="宋体" w:hAnsi="宋体" w:cs="宋体"/>
          <w:sz w:val="24"/>
        </w:rPr>
      </w:pPr>
    </w:p>
    <w:p w14:paraId="17437801" w14:textId="77777777" w:rsidR="002E24A1" w:rsidRPr="008F1A48" w:rsidRDefault="007327BF">
      <w:pPr>
        <w:spacing w:line="480" w:lineRule="exact"/>
        <w:rPr>
          <w:rFonts w:ascii="宋体" w:hAnsi="宋体" w:cs="宋体"/>
          <w:sz w:val="24"/>
        </w:rPr>
      </w:pPr>
      <w:r w:rsidRPr="008F1A48">
        <w:rPr>
          <w:rFonts w:ascii="宋体" w:hAnsi="宋体" w:cs="宋体" w:hint="eastAsia"/>
          <w:sz w:val="24"/>
          <w:u w:val="single"/>
        </w:rPr>
        <w:t xml:space="preserve">     　　　       </w:t>
      </w:r>
      <w:r w:rsidRPr="008F1A48">
        <w:rPr>
          <w:rFonts w:ascii="宋体" w:hAnsi="宋体" w:cs="宋体" w:hint="eastAsia"/>
          <w:sz w:val="24"/>
        </w:rPr>
        <w:t>：</w:t>
      </w:r>
    </w:p>
    <w:p w14:paraId="125F7BA8" w14:textId="77777777" w:rsidR="002E24A1" w:rsidRPr="008F1A48" w:rsidRDefault="007327BF">
      <w:pPr>
        <w:spacing w:line="480" w:lineRule="exact"/>
        <w:ind w:leftChars="-50" w:left="-105" w:firstLineChars="219" w:firstLine="526"/>
        <w:rPr>
          <w:rFonts w:ascii="宋体" w:hAnsi="宋体" w:cs="宋体"/>
          <w:sz w:val="24"/>
        </w:rPr>
      </w:pPr>
      <w:r w:rsidRPr="008F1A48">
        <w:rPr>
          <w:rFonts w:ascii="宋体" w:hAnsi="宋体" w:cs="宋体" w:hint="eastAsia"/>
          <w:sz w:val="24"/>
        </w:rPr>
        <w:t>我公司法定代表人</w:t>
      </w:r>
      <w:r w:rsidRPr="008F1A48">
        <w:rPr>
          <w:rFonts w:ascii="宋体" w:hAnsi="宋体" w:cs="宋体" w:hint="eastAsia"/>
          <w:sz w:val="24"/>
          <w:u w:val="single"/>
        </w:rPr>
        <w:t xml:space="preserve">     　　　</w:t>
      </w:r>
      <w:r w:rsidRPr="008F1A48">
        <w:rPr>
          <w:rFonts w:ascii="宋体" w:hAnsi="宋体" w:cs="宋体" w:hint="eastAsia"/>
          <w:sz w:val="24"/>
        </w:rPr>
        <w:t xml:space="preserve">参加贵单位组织的（采购项目名称)项目单一来源谈判采购活动，全权代表我公司处理谈判的有关事宜。 </w:t>
      </w:r>
    </w:p>
    <w:p w14:paraId="7417A5D5"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附：法定代表人情况：</w:t>
      </w:r>
    </w:p>
    <w:p w14:paraId="4A41D95C" w14:textId="77777777" w:rsidR="002E24A1" w:rsidRPr="008F1A48" w:rsidRDefault="007327BF">
      <w:pPr>
        <w:spacing w:line="480" w:lineRule="exact"/>
        <w:ind w:leftChars="-300" w:left="-630" w:firstLineChars="219" w:firstLine="526"/>
        <w:rPr>
          <w:rFonts w:ascii="宋体" w:hAnsi="宋体" w:cs="宋体"/>
          <w:sz w:val="24"/>
          <w:u w:val="single"/>
        </w:rPr>
      </w:pPr>
      <w:r w:rsidRPr="008F1A48">
        <w:rPr>
          <w:rFonts w:ascii="宋体" w:hAnsi="宋体" w:cs="宋体" w:hint="eastAsia"/>
          <w:sz w:val="24"/>
        </w:rPr>
        <w:t>姓名： 性别：年龄：职务：</w:t>
      </w:r>
    </w:p>
    <w:p w14:paraId="5B3C775C"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身份证号码：</w:t>
      </w:r>
    </w:p>
    <w:p w14:paraId="39BBF590"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手机：传真：</w:t>
      </w:r>
    </w:p>
    <w:p w14:paraId="7AC879CA" w14:textId="77777777" w:rsidR="002E24A1" w:rsidRPr="008F1A48" w:rsidRDefault="002E24A1">
      <w:pPr>
        <w:spacing w:line="480" w:lineRule="exact"/>
        <w:ind w:leftChars="-300" w:left="-630" w:firstLineChars="219" w:firstLine="526"/>
        <w:rPr>
          <w:rFonts w:ascii="宋体" w:hAnsi="宋体" w:cs="宋体"/>
          <w:sz w:val="24"/>
        </w:rPr>
      </w:pPr>
    </w:p>
    <w:p w14:paraId="77F52A79"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单位名称（公章）             法定代表人（签字或盖章）</w:t>
      </w:r>
    </w:p>
    <w:p w14:paraId="136B59F9"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 xml:space="preserve">年   月   日                 年   月    日  </w:t>
      </w:r>
    </w:p>
    <w:p w14:paraId="18675C3B" w14:textId="77777777" w:rsidR="002E24A1" w:rsidRPr="008F1A48" w:rsidRDefault="002E24A1">
      <w:pPr>
        <w:spacing w:line="480" w:lineRule="exact"/>
        <w:ind w:leftChars="-300" w:left="-630" w:firstLineChars="219" w:firstLine="526"/>
        <w:rPr>
          <w:rFonts w:ascii="宋体" w:hAnsi="宋体" w:cs="宋体"/>
          <w:sz w:val="24"/>
        </w:rPr>
      </w:pPr>
    </w:p>
    <w:p w14:paraId="504A14CE" w14:textId="77777777" w:rsidR="002E24A1" w:rsidRPr="008F1A48" w:rsidRDefault="002E24A1">
      <w:pPr>
        <w:spacing w:line="480" w:lineRule="exact"/>
        <w:ind w:leftChars="-300" w:left="-630" w:firstLineChars="219" w:firstLine="526"/>
        <w:rPr>
          <w:rFonts w:ascii="宋体" w:hAnsi="宋体" w:cs="宋体"/>
          <w:sz w:val="24"/>
        </w:rPr>
      </w:pPr>
    </w:p>
    <w:p w14:paraId="450D06B7"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法定代表人身份证复印件</w:t>
      </w:r>
    </w:p>
    <w:p w14:paraId="1FC77931" w14:textId="77777777" w:rsidR="002E24A1" w:rsidRPr="008F1A48" w:rsidRDefault="002E24A1">
      <w:pPr>
        <w:spacing w:line="480" w:lineRule="exact"/>
        <w:ind w:leftChars="-300" w:left="-630" w:firstLineChars="219" w:firstLine="526"/>
        <w:rPr>
          <w:rFonts w:ascii="宋体" w:hAnsi="宋体" w:cs="宋体"/>
          <w:sz w:val="24"/>
        </w:rPr>
      </w:pPr>
    </w:p>
    <w:p w14:paraId="4281170E"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（粘贴此处）</w:t>
      </w:r>
    </w:p>
    <w:p w14:paraId="6D5E4E26" w14:textId="77777777" w:rsidR="002E24A1" w:rsidRPr="008F1A48" w:rsidRDefault="002E24A1">
      <w:pPr>
        <w:spacing w:line="480" w:lineRule="exact"/>
        <w:ind w:leftChars="-300" w:left="-630" w:firstLineChars="219" w:firstLine="528"/>
        <w:rPr>
          <w:rFonts w:ascii="宋体" w:hAnsi="宋体" w:cs="宋体"/>
          <w:b/>
          <w:bCs/>
          <w:sz w:val="24"/>
        </w:rPr>
      </w:pPr>
    </w:p>
    <w:p w14:paraId="55E8EE61" w14:textId="77777777" w:rsidR="002E24A1" w:rsidRPr="008F1A48" w:rsidRDefault="007327BF">
      <w:pPr>
        <w:spacing w:line="480" w:lineRule="exact"/>
        <w:ind w:leftChars="-300" w:left="-630" w:firstLineChars="219" w:firstLine="528"/>
        <w:rPr>
          <w:rFonts w:ascii="宋体" w:hAnsi="宋体" w:cs="宋体"/>
          <w:b/>
          <w:bCs/>
          <w:sz w:val="24"/>
        </w:rPr>
      </w:pPr>
      <w:r w:rsidRPr="008F1A48">
        <w:rPr>
          <w:rFonts w:ascii="宋体" w:hAnsi="宋体" w:cs="宋体" w:hint="eastAsia"/>
          <w:b/>
          <w:bCs/>
          <w:sz w:val="24"/>
        </w:rPr>
        <w:t>注:参加谈判时法定代表人将身份证原件带至谈判现场备查。</w:t>
      </w:r>
    </w:p>
    <w:p w14:paraId="640DF2B3" w14:textId="77777777" w:rsidR="002E24A1" w:rsidRPr="008F1A48" w:rsidRDefault="007327BF">
      <w:pPr>
        <w:snapToGrid w:val="0"/>
        <w:spacing w:line="480" w:lineRule="exact"/>
        <w:rPr>
          <w:rFonts w:ascii="宋体" w:hAnsi="宋体"/>
          <w:sz w:val="24"/>
        </w:rPr>
      </w:pPr>
      <w:r w:rsidRPr="008F1A48">
        <w:rPr>
          <w:rFonts w:ascii="宋体" w:hAnsi="宋体" w:cs="宋体" w:hint="eastAsia"/>
          <w:b/>
          <w:bCs/>
          <w:sz w:val="24"/>
        </w:rPr>
        <w:br w:type="page"/>
      </w:r>
    </w:p>
    <w:p w14:paraId="0624B9B6" w14:textId="77777777" w:rsidR="002E24A1" w:rsidRPr="008F1A48" w:rsidRDefault="007327BF">
      <w:pPr>
        <w:spacing w:line="480" w:lineRule="exact"/>
        <w:ind w:leftChars="-300" w:left="-630" w:firstLineChars="219" w:firstLine="528"/>
        <w:jc w:val="center"/>
        <w:rPr>
          <w:rFonts w:ascii="宋体" w:hAnsi="宋体" w:cs="宋体"/>
          <w:b/>
          <w:bCs/>
          <w:sz w:val="24"/>
        </w:rPr>
      </w:pPr>
      <w:r w:rsidRPr="008F1A48">
        <w:rPr>
          <w:rFonts w:ascii="宋体" w:hAnsi="宋体" w:cs="宋体" w:hint="eastAsia"/>
          <w:b/>
          <w:bCs/>
          <w:sz w:val="24"/>
        </w:rPr>
        <w:lastRenderedPageBreak/>
        <w:t>授权委托书</w:t>
      </w:r>
    </w:p>
    <w:p w14:paraId="49F5382F" w14:textId="77777777" w:rsidR="002E24A1" w:rsidRPr="008F1A48" w:rsidRDefault="002E24A1">
      <w:pPr>
        <w:spacing w:line="480" w:lineRule="exact"/>
        <w:ind w:leftChars="-300" w:left="-630" w:firstLineChars="219" w:firstLine="528"/>
        <w:jc w:val="center"/>
        <w:rPr>
          <w:rFonts w:ascii="宋体" w:hAnsi="宋体" w:cs="宋体"/>
          <w:b/>
          <w:bCs/>
          <w:sz w:val="24"/>
        </w:rPr>
      </w:pPr>
    </w:p>
    <w:p w14:paraId="5F793E56" w14:textId="77777777" w:rsidR="002E24A1" w:rsidRPr="008F1A48" w:rsidRDefault="007327BF">
      <w:pPr>
        <w:snapToGrid w:val="0"/>
        <w:spacing w:line="480" w:lineRule="exact"/>
        <w:ind w:leftChars="-50" w:left="-105"/>
        <w:jc w:val="left"/>
        <w:rPr>
          <w:rFonts w:ascii="宋体" w:hAnsi="宋体" w:cs="宋体"/>
          <w:sz w:val="24"/>
        </w:rPr>
      </w:pPr>
      <w:r w:rsidRPr="008F1A48">
        <w:rPr>
          <w:rFonts w:ascii="宋体" w:hAnsi="宋体" w:cs="宋体" w:hint="eastAsia"/>
          <w:sz w:val="24"/>
          <w:u w:val="single"/>
        </w:rPr>
        <w:t xml:space="preserve">     　　　       </w:t>
      </w:r>
      <w:r w:rsidRPr="008F1A48">
        <w:rPr>
          <w:rFonts w:ascii="宋体" w:hAnsi="宋体" w:cs="宋体" w:hint="eastAsia"/>
          <w:sz w:val="24"/>
        </w:rPr>
        <w:t>：</w:t>
      </w:r>
    </w:p>
    <w:p w14:paraId="49594C39" w14:textId="77777777" w:rsidR="002E24A1" w:rsidRPr="008F1A48" w:rsidRDefault="007327BF">
      <w:pPr>
        <w:snapToGrid w:val="0"/>
        <w:spacing w:line="480" w:lineRule="exact"/>
        <w:ind w:leftChars="-50" w:left="-105" w:firstLineChars="219" w:firstLine="526"/>
        <w:rPr>
          <w:rFonts w:ascii="宋体" w:hAnsi="宋体" w:cs="宋体"/>
          <w:sz w:val="24"/>
        </w:rPr>
      </w:pPr>
      <w:r w:rsidRPr="008F1A48">
        <w:rPr>
          <w:rFonts w:ascii="宋体" w:hAnsi="宋体" w:cs="宋体" w:hint="eastAsia"/>
          <w:sz w:val="24"/>
        </w:rPr>
        <w:t>兹授权</w:t>
      </w:r>
      <w:r w:rsidRPr="008F1A48">
        <w:rPr>
          <w:rFonts w:ascii="宋体" w:hAnsi="宋体" w:cs="宋体" w:hint="eastAsia"/>
          <w:sz w:val="24"/>
          <w:u w:val="single"/>
        </w:rPr>
        <w:t xml:space="preserve">               （</w:t>
      </w:r>
      <w:r w:rsidRPr="008F1A48">
        <w:rPr>
          <w:rFonts w:ascii="宋体" w:hAnsi="宋体" w:cs="宋体" w:hint="eastAsia"/>
          <w:sz w:val="24"/>
        </w:rPr>
        <w:t xml:space="preserve">被授权人的姓名）代表我公司参加（采购项目名称)项目的政府采购活动，全权处理一切与该项目单一来源谈判有关的事务。其在办理上述事宜过程中所签署的所有文件我公司均予以承认。  </w:t>
      </w:r>
    </w:p>
    <w:p w14:paraId="01CDFE87" w14:textId="77777777" w:rsidR="002E24A1" w:rsidRPr="008F1A48" w:rsidRDefault="007327BF">
      <w:pPr>
        <w:snapToGrid w:val="0"/>
        <w:spacing w:line="480" w:lineRule="exact"/>
        <w:ind w:leftChars="-300" w:left="-630" w:firstLineChars="219" w:firstLine="526"/>
        <w:rPr>
          <w:rFonts w:ascii="宋体" w:hAnsi="宋体" w:cs="宋体"/>
          <w:sz w:val="24"/>
        </w:rPr>
      </w:pPr>
      <w:r w:rsidRPr="008F1A48">
        <w:rPr>
          <w:rFonts w:ascii="宋体" w:hAnsi="宋体" w:cs="宋体" w:hint="eastAsia"/>
          <w:sz w:val="24"/>
        </w:rPr>
        <w:t>被授权人无转委托权。特此委托。</w:t>
      </w:r>
    </w:p>
    <w:p w14:paraId="56AA3006"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附：被授权人情况：</w:t>
      </w:r>
    </w:p>
    <w:p w14:paraId="5A012BC0" w14:textId="77777777" w:rsidR="002E24A1" w:rsidRPr="008F1A48" w:rsidRDefault="007327BF">
      <w:pPr>
        <w:spacing w:line="480" w:lineRule="exact"/>
        <w:ind w:leftChars="-300" w:left="-630" w:firstLineChars="219" w:firstLine="526"/>
        <w:rPr>
          <w:rFonts w:ascii="宋体" w:hAnsi="宋体" w:cs="宋体"/>
          <w:sz w:val="24"/>
          <w:u w:val="single"/>
        </w:rPr>
      </w:pPr>
      <w:r w:rsidRPr="008F1A48">
        <w:rPr>
          <w:rFonts w:ascii="宋体" w:hAnsi="宋体" w:cs="宋体" w:hint="eastAsia"/>
          <w:sz w:val="24"/>
        </w:rPr>
        <w:t>姓名： 性别：年龄：职务：</w:t>
      </w:r>
    </w:p>
    <w:p w14:paraId="79F83FDC"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身份证号码：</w:t>
      </w:r>
    </w:p>
    <w:p w14:paraId="43B6D654"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手机：传真：</w:t>
      </w:r>
    </w:p>
    <w:p w14:paraId="584934A6"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单位名称（公章）              法定代表人（签字或盖章）</w:t>
      </w:r>
    </w:p>
    <w:p w14:paraId="0B759FDF"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 xml:space="preserve">年   月   日                        年   月    日  </w:t>
      </w:r>
    </w:p>
    <w:p w14:paraId="3A82E024" w14:textId="77777777" w:rsidR="002E24A1" w:rsidRPr="008F1A48" w:rsidRDefault="002E24A1">
      <w:pPr>
        <w:spacing w:line="480" w:lineRule="exact"/>
        <w:ind w:leftChars="-300" w:left="-630" w:firstLineChars="219" w:firstLine="526"/>
        <w:rPr>
          <w:rFonts w:ascii="宋体" w:hAnsi="宋体" w:cs="宋体"/>
          <w:sz w:val="24"/>
        </w:rPr>
      </w:pPr>
    </w:p>
    <w:p w14:paraId="49DD8C69" w14:textId="77777777" w:rsidR="002E24A1" w:rsidRPr="008F1A48" w:rsidRDefault="002E24A1">
      <w:pPr>
        <w:spacing w:line="480" w:lineRule="exact"/>
        <w:ind w:leftChars="-300" w:left="-630" w:firstLineChars="219" w:firstLine="526"/>
        <w:rPr>
          <w:rFonts w:ascii="宋体" w:hAnsi="宋体" w:cs="宋体"/>
          <w:sz w:val="24"/>
        </w:rPr>
      </w:pPr>
    </w:p>
    <w:p w14:paraId="53606EFC"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被授权人身份证复印件</w:t>
      </w:r>
    </w:p>
    <w:p w14:paraId="358EA765" w14:textId="77777777" w:rsidR="002E24A1" w:rsidRPr="008F1A48" w:rsidRDefault="002E24A1">
      <w:pPr>
        <w:spacing w:line="480" w:lineRule="exact"/>
        <w:ind w:leftChars="-300" w:left="-630" w:firstLineChars="219" w:firstLine="526"/>
        <w:rPr>
          <w:rFonts w:ascii="宋体" w:hAnsi="宋体" w:cs="宋体"/>
          <w:sz w:val="24"/>
        </w:rPr>
      </w:pPr>
    </w:p>
    <w:p w14:paraId="3CB88C1B" w14:textId="77777777" w:rsidR="002E24A1" w:rsidRPr="008F1A48" w:rsidRDefault="007327BF">
      <w:pPr>
        <w:spacing w:line="480" w:lineRule="exact"/>
        <w:ind w:leftChars="-300" w:left="-630" w:firstLineChars="219" w:firstLine="526"/>
        <w:rPr>
          <w:rFonts w:ascii="宋体" w:hAnsi="宋体" w:cs="宋体"/>
          <w:sz w:val="24"/>
        </w:rPr>
      </w:pPr>
      <w:r w:rsidRPr="008F1A48">
        <w:rPr>
          <w:rFonts w:ascii="宋体" w:hAnsi="宋体" w:cs="宋体" w:hint="eastAsia"/>
          <w:sz w:val="24"/>
        </w:rPr>
        <w:t>（粘贴此处）</w:t>
      </w:r>
    </w:p>
    <w:p w14:paraId="0EE3CD6A" w14:textId="77777777" w:rsidR="002E24A1" w:rsidRPr="008F1A48" w:rsidRDefault="002E24A1">
      <w:pPr>
        <w:pStyle w:val="21"/>
      </w:pPr>
    </w:p>
    <w:p w14:paraId="544C1AAC" w14:textId="77777777" w:rsidR="002E24A1" w:rsidRPr="008F1A48" w:rsidRDefault="007327BF">
      <w:pPr>
        <w:spacing w:line="480" w:lineRule="exact"/>
        <w:ind w:leftChars="-300" w:left="-630" w:firstLineChars="219" w:firstLine="528"/>
        <w:rPr>
          <w:rFonts w:ascii="宋体" w:hAnsi="宋体" w:cs="宋体"/>
          <w:b/>
          <w:bCs/>
          <w:sz w:val="24"/>
        </w:rPr>
      </w:pPr>
      <w:r w:rsidRPr="008F1A48">
        <w:rPr>
          <w:rFonts w:ascii="宋体" w:hAnsi="宋体" w:cs="宋体" w:hint="eastAsia"/>
          <w:b/>
          <w:bCs/>
          <w:sz w:val="24"/>
        </w:rPr>
        <w:t>注:参加谈判时被授权人将身份证原件带至谈判现场备查。</w:t>
      </w:r>
    </w:p>
    <w:p w14:paraId="06A8170C" w14:textId="77777777" w:rsidR="002E24A1" w:rsidRPr="008F1A48" w:rsidRDefault="007327BF" w:rsidP="00BF151E">
      <w:pPr>
        <w:snapToGrid w:val="0"/>
        <w:spacing w:beforeLines="150" w:before="468" w:afterLines="50" w:after="156" w:line="420" w:lineRule="exact"/>
        <w:jc w:val="center"/>
        <w:outlineLvl w:val="4"/>
        <w:rPr>
          <w:rFonts w:ascii="宋体" w:hAnsi="宋体" w:cs="宋体"/>
          <w:b/>
          <w:bCs/>
          <w:sz w:val="28"/>
          <w:szCs w:val="28"/>
        </w:rPr>
      </w:pPr>
      <w:r w:rsidRPr="008F1A48">
        <w:rPr>
          <w:rFonts w:ascii="宋体" w:hAnsi="宋体" w:cs="宋体"/>
          <w:b/>
          <w:bCs/>
          <w:sz w:val="28"/>
          <w:szCs w:val="28"/>
        </w:rPr>
        <w:br w:type="page"/>
      </w:r>
      <w:r w:rsidRPr="008F1A48">
        <w:rPr>
          <w:rFonts w:ascii="宋体" w:hAnsi="宋体" w:cs="宋体" w:hint="eastAsia"/>
          <w:b/>
          <w:bCs/>
          <w:sz w:val="28"/>
          <w:szCs w:val="28"/>
        </w:rPr>
        <w:lastRenderedPageBreak/>
        <w:t>无重大违法记录声明</w:t>
      </w:r>
    </w:p>
    <w:p w14:paraId="7988E3AC" w14:textId="77777777" w:rsidR="002E24A1" w:rsidRPr="008F1A48" w:rsidRDefault="007327BF">
      <w:pPr>
        <w:snapToGrid w:val="0"/>
        <w:spacing w:line="360" w:lineRule="auto"/>
        <w:rPr>
          <w:rFonts w:hAnsi="宋体" w:cs="宋体"/>
          <w:bCs/>
          <w:sz w:val="24"/>
        </w:rPr>
      </w:pPr>
      <w:r w:rsidRPr="008F1A48">
        <w:rPr>
          <w:rFonts w:hAnsi="宋体" w:cs="宋体" w:hint="eastAsia"/>
          <w:bCs/>
          <w:sz w:val="24"/>
        </w:rPr>
        <w:t>：</w:t>
      </w:r>
    </w:p>
    <w:p w14:paraId="13934628" w14:textId="77777777" w:rsidR="002E24A1" w:rsidRPr="008F1A48" w:rsidRDefault="007327BF">
      <w:pPr>
        <w:spacing w:line="480" w:lineRule="auto"/>
        <w:ind w:firstLineChars="200" w:firstLine="480"/>
        <w:jc w:val="left"/>
        <w:rPr>
          <w:rFonts w:ascii="宋体" w:hAnsi="宋体" w:cs="宋体"/>
          <w:sz w:val="24"/>
        </w:rPr>
      </w:pPr>
      <w:r w:rsidRPr="008F1A48">
        <w:rPr>
          <w:rFonts w:hAnsi="宋体" w:cs="宋体" w:hint="eastAsia"/>
          <w:sz w:val="24"/>
        </w:rPr>
        <w:t>我单位（供应商名称）</w:t>
      </w:r>
      <w:r w:rsidRPr="008F1A48">
        <w:rPr>
          <w:rFonts w:ascii="宋体" w:hAnsi="宋体" w:cs="宋体" w:hint="eastAsia"/>
          <w:sz w:val="24"/>
        </w:rPr>
        <w:t>郑重声明：</w:t>
      </w:r>
    </w:p>
    <w:p w14:paraId="13F72C00" w14:textId="77777777" w:rsidR="002E24A1" w:rsidRPr="008F1A48" w:rsidRDefault="007327BF">
      <w:pPr>
        <w:spacing w:line="480" w:lineRule="auto"/>
        <w:ind w:firstLineChars="200" w:firstLine="480"/>
        <w:jc w:val="left"/>
        <w:rPr>
          <w:rFonts w:ascii="宋体" w:hAnsi="宋体" w:cs="宋体"/>
          <w:sz w:val="24"/>
        </w:rPr>
      </w:pPr>
      <w:r w:rsidRPr="008F1A48">
        <w:rPr>
          <w:rFonts w:ascii="宋体" w:hAnsi="宋体" w:cs="宋体" w:hint="eastAsia"/>
          <w:sz w:val="24"/>
        </w:rPr>
        <w:t>参加本次政府采购活动前3年内，我公司在经营活动中没有因违法经营受到刑事处罚或者责令停产停业、吊销许可证或者执照、较大数额罚款等行政处罚。</w:t>
      </w:r>
    </w:p>
    <w:p w14:paraId="0C5FA9B6" w14:textId="77777777" w:rsidR="002E24A1" w:rsidRPr="008F1A48" w:rsidRDefault="007327BF">
      <w:pPr>
        <w:spacing w:line="480" w:lineRule="auto"/>
        <w:ind w:firstLineChars="200" w:firstLine="480"/>
        <w:jc w:val="left"/>
        <w:rPr>
          <w:rFonts w:ascii="宋体" w:hAnsi="宋体" w:cs="宋体"/>
          <w:sz w:val="24"/>
        </w:rPr>
      </w:pPr>
      <w:r w:rsidRPr="008F1A48">
        <w:rPr>
          <w:rFonts w:ascii="宋体" w:hAnsi="宋体" w:cs="宋体" w:hint="eastAsia"/>
          <w:sz w:val="24"/>
        </w:rPr>
        <w:t>在本项目投标截止时间前，没有被“信用中国”（www.creditchina.gov.cn）、“中国政府采购网”（www.ccgp.gov.cn）网站列入失信被执行人、重大税收违法案件当事人名单、政府采购严重违法失信行为记录名单。</w:t>
      </w:r>
    </w:p>
    <w:p w14:paraId="4CFE56F3" w14:textId="77777777" w:rsidR="002E24A1" w:rsidRPr="008F1A48" w:rsidRDefault="002E24A1">
      <w:pPr>
        <w:spacing w:line="480" w:lineRule="auto"/>
        <w:ind w:firstLine="480"/>
        <w:rPr>
          <w:rFonts w:hAnsi="宋体" w:cs="宋体"/>
          <w:sz w:val="24"/>
        </w:rPr>
      </w:pPr>
    </w:p>
    <w:p w14:paraId="545A8C15" w14:textId="77777777" w:rsidR="002E24A1" w:rsidRPr="008F1A48" w:rsidRDefault="007327BF">
      <w:pPr>
        <w:spacing w:line="480" w:lineRule="auto"/>
        <w:rPr>
          <w:rFonts w:hAnsi="宋体" w:cs="宋体"/>
          <w:sz w:val="24"/>
        </w:rPr>
      </w:pPr>
      <w:r w:rsidRPr="008F1A48">
        <w:rPr>
          <w:rFonts w:hAnsi="宋体" w:cs="宋体" w:hint="eastAsia"/>
          <w:sz w:val="24"/>
        </w:rPr>
        <w:t>声明人：（公章）</w:t>
      </w:r>
    </w:p>
    <w:p w14:paraId="30BCD95F" w14:textId="77777777" w:rsidR="002E24A1" w:rsidRPr="008F1A48" w:rsidRDefault="007327BF">
      <w:pPr>
        <w:spacing w:line="480" w:lineRule="auto"/>
        <w:jc w:val="center"/>
        <w:rPr>
          <w:rFonts w:hAnsi="宋体" w:cs="宋体"/>
          <w:sz w:val="24"/>
        </w:rPr>
      </w:pPr>
      <w:r w:rsidRPr="008F1A48">
        <w:rPr>
          <w:rFonts w:hAnsi="宋体" w:cs="宋体" w:hint="eastAsia"/>
          <w:sz w:val="24"/>
        </w:rPr>
        <w:t>年月日</w:t>
      </w:r>
    </w:p>
    <w:p w14:paraId="57EBDFE3" w14:textId="77777777" w:rsidR="002E24A1" w:rsidRPr="008F1A48" w:rsidRDefault="007327BF">
      <w:pPr>
        <w:spacing w:line="480" w:lineRule="exact"/>
        <w:jc w:val="center"/>
        <w:rPr>
          <w:rFonts w:ascii="宋体" w:hAnsi="宋体" w:cs="宋体"/>
          <w:b/>
          <w:sz w:val="24"/>
        </w:rPr>
      </w:pPr>
      <w:r w:rsidRPr="008F1A48">
        <w:rPr>
          <w:rFonts w:ascii="仿宋_GB2312" w:eastAsia="仿宋_GB2312" w:hAnsi="黑体" w:hint="eastAsia"/>
          <w:sz w:val="24"/>
        </w:rPr>
        <w:br w:type="page"/>
      </w:r>
      <w:r w:rsidRPr="008F1A48">
        <w:rPr>
          <w:rFonts w:ascii="宋体" w:hAnsi="宋体" w:cs="宋体" w:hint="eastAsia"/>
          <w:b/>
          <w:sz w:val="24"/>
        </w:rPr>
        <w:lastRenderedPageBreak/>
        <w:t>谈判供应商一般情况表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8F1A48" w:rsidRPr="008F1A48" w14:paraId="18393556" w14:textId="77777777">
        <w:trPr>
          <w:cantSplit/>
          <w:trHeight w:val="286"/>
          <w:jc w:val="center"/>
        </w:trPr>
        <w:tc>
          <w:tcPr>
            <w:tcW w:w="2235" w:type="dxa"/>
            <w:vAlign w:val="center"/>
          </w:tcPr>
          <w:p w14:paraId="0EF8E128"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企业名称</w:t>
            </w:r>
          </w:p>
        </w:tc>
        <w:tc>
          <w:tcPr>
            <w:tcW w:w="7229" w:type="dxa"/>
            <w:gridSpan w:val="8"/>
          </w:tcPr>
          <w:p w14:paraId="7CE27F43" w14:textId="77777777" w:rsidR="002E24A1" w:rsidRPr="008F1A48" w:rsidRDefault="002E24A1">
            <w:pPr>
              <w:tabs>
                <w:tab w:val="left" w:pos="993"/>
              </w:tabs>
              <w:spacing w:line="520" w:lineRule="exact"/>
              <w:rPr>
                <w:rFonts w:ascii="宋体" w:hAnsi="宋体" w:cs="宋体"/>
                <w:sz w:val="24"/>
              </w:rPr>
            </w:pPr>
          </w:p>
        </w:tc>
      </w:tr>
      <w:tr w:rsidR="008F1A48" w:rsidRPr="008F1A48" w14:paraId="4DB7B64B" w14:textId="77777777">
        <w:trPr>
          <w:cantSplit/>
          <w:jc w:val="center"/>
        </w:trPr>
        <w:tc>
          <w:tcPr>
            <w:tcW w:w="2235" w:type="dxa"/>
            <w:vAlign w:val="center"/>
          </w:tcPr>
          <w:p w14:paraId="65BFF1CA"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地址</w:t>
            </w:r>
          </w:p>
        </w:tc>
        <w:tc>
          <w:tcPr>
            <w:tcW w:w="7229" w:type="dxa"/>
            <w:gridSpan w:val="8"/>
          </w:tcPr>
          <w:p w14:paraId="0FABD283" w14:textId="77777777" w:rsidR="002E24A1" w:rsidRPr="008F1A48" w:rsidRDefault="002E24A1">
            <w:pPr>
              <w:tabs>
                <w:tab w:val="left" w:pos="993"/>
              </w:tabs>
              <w:spacing w:line="520" w:lineRule="exact"/>
              <w:rPr>
                <w:rFonts w:ascii="宋体" w:hAnsi="宋体" w:cs="宋体"/>
                <w:sz w:val="24"/>
              </w:rPr>
            </w:pPr>
          </w:p>
        </w:tc>
      </w:tr>
      <w:tr w:rsidR="008F1A48" w:rsidRPr="008F1A48" w14:paraId="4393787B" w14:textId="77777777">
        <w:trPr>
          <w:jc w:val="center"/>
        </w:trPr>
        <w:tc>
          <w:tcPr>
            <w:tcW w:w="2235" w:type="dxa"/>
            <w:vAlign w:val="center"/>
          </w:tcPr>
          <w:p w14:paraId="1BD938C2"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电话</w:t>
            </w:r>
          </w:p>
        </w:tc>
        <w:tc>
          <w:tcPr>
            <w:tcW w:w="2408" w:type="dxa"/>
            <w:gridSpan w:val="3"/>
          </w:tcPr>
          <w:p w14:paraId="77633853" w14:textId="77777777" w:rsidR="002E24A1" w:rsidRPr="008F1A48" w:rsidRDefault="002E24A1">
            <w:pPr>
              <w:tabs>
                <w:tab w:val="left" w:pos="993"/>
              </w:tabs>
              <w:spacing w:line="520" w:lineRule="exact"/>
              <w:rPr>
                <w:rFonts w:ascii="宋体" w:hAnsi="宋体" w:cs="宋体"/>
                <w:sz w:val="24"/>
              </w:rPr>
            </w:pPr>
          </w:p>
        </w:tc>
        <w:tc>
          <w:tcPr>
            <w:tcW w:w="1875" w:type="dxa"/>
            <w:gridSpan w:val="2"/>
          </w:tcPr>
          <w:p w14:paraId="3474BDCA" w14:textId="77777777" w:rsidR="002E24A1" w:rsidRPr="008F1A48" w:rsidRDefault="007327BF">
            <w:pPr>
              <w:tabs>
                <w:tab w:val="left" w:pos="993"/>
              </w:tabs>
              <w:spacing w:line="520" w:lineRule="exact"/>
              <w:rPr>
                <w:rFonts w:ascii="宋体" w:hAnsi="宋体" w:cs="宋体"/>
                <w:sz w:val="24"/>
              </w:rPr>
            </w:pPr>
            <w:r w:rsidRPr="008F1A48">
              <w:rPr>
                <w:rFonts w:ascii="宋体" w:hAnsi="宋体" w:cs="宋体" w:hint="eastAsia"/>
                <w:sz w:val="24"/>
              </w:rPr>
              <w:t>联系人</w:t>
            </w:r>
          </w:p>
        </w:tc>
        <w:tc>
          <w:tcPr>
            <w:tcW w:w="2946" w:type="dxa"/>
            <w:gridSpan w:val="3"/>
          </w:tcPr>
          <w:p w14:paraId="7DA1CF1D" w14:textId="77777777" w:rsidR="002E24A1" w:rsidRPr="008F1A48" w:rsidRDefault="002E24A1">
            <w:pPr>
              <w:tabs>
                <w:tab w:val="left" w:pos="993"/>
              </w:tabs>
              <w:spacing w:line="520" w:lineRule="exact"/>
              <w:rPr>
                <w:rFonts w:ascii="宋体" w:hAnsi="宋体" w:cs="宋体"/>
                <w:sz w:val="24"/>
              </w:rPr>
            </w:pPr>
          </w:p>
        </w:tc>
      </w:tr>
      <w:tr w:rsidR="008F1A48" w:rsidRPr="008F1A48" w14:paraId="1DA1A2C4" w14:textId="77777777">
        <w:trPr>
          <w:jc w:val="center"/>
        </w:trPr>
        <w:tc>
          <w:tcPr>
            <w:tcW w:w="2235" w:type="dxa"/>
            <w:vAlign w:val="center"/>
          </w:tcPr>
          <w:p w14:paraId="0B81E4B9"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传真</w:t>
            </w:r>
          </w:p>
        </w:tc>
        <w:tc>
          <w:tcPr>
            <w:tcW w:w="2408" w:type="dxa"/>
            <w:gridSpan w:val="3"/>
          </w:tcPr>
          <w:p w14:paraId="11303F1D" w14:textId="77777777" w:rsidR="002E24A1" w:rsidRPr="008F1A48" w:rsidRDefault="002E24A1">
            <w:pPr>
              <w:tabs>
                <w:tab w:val="left" w:pos="993"/>
              </w:tabs>
              <w:spacing w:line="520" w:lineRule="exact"/>
              <w:rPr>
                <w:rFonts w:ascii="宋体" w:hAnsi="宋体" w:cs="宋体"/>
                <w:sz w:val="24"/>
              </w:rPr>
            </w:pPr>
          </w:p>
        </w:tc>
        <w:tc>
          <w:tcPr>
            <w:tcW w:w="1875" w:type="dxa"/>
            <w:gridSpan w:val="2"/>
          </w:tcPr>
          <w:p w14:paraId="02F1EDF7" w14:textId="77777777" w:rsidR="002E24A1" w:rsidRPr="008F1A48" w:rsidRDefault="007327BF">
            <w:pPr>
              <w:tabs>
                <w:tab w:val="left" w:pos="993"/>
              </w:tabs>
              <w:spacing w:line="520" w:lineRule="exact"/>
              <w:rPr>
                <w:rFonts w:ascii="宋体" w:hAnsi="宋体" w:cs="宋体"/>
                <w:sz w:val="24"/>
              </w:rPr>
            </w:pPr>
            <w:r w:rsidRPr="008F1A48">
              <w:rPr>
                <w:rFonts w:ascii="宋体" w:hAnsi="宋体" w:cs="宋体" w:hint="eastAsia"/>
                <w:sz w:val="24"/>
              </w:rPr>
              <w:t>电子邮件</w:t>
            </w:r>
          </w:p>
        </w:tc>
        <w:tc>
          <w:tcPr>
            <w:tcW w:w="2946" w:type="dxa"/>
            <w:gridSpan w:val="3"/>
          </w:tcPr>
          <w:p w14:paraId="1642D993" w14:textId="77777777" w:rsidR="002E24A1" w:rsidRPr="008F1A48" w:rsidRDefault="002E24A1">
            <w:pPr>
              <w:tabs>
                <w:tab w:val="left" w:pos="993"/>
              </w:tabs>
              <w:spacing w:line="520" w:lineRule="exact"/>
              <w:rPr>
                <w:rFonts w:ascii="宋体" w:hAnsi="宋体" w:cs="宋体"/>
                <w:sz w:val="24"/>
              </w:rPr>
            </w:pPr>
          </w:p>
        </w:tc>
      </w:tr>
      <w:tr w:rsidR="008F1A48" w:rsidRPr="008F1A48" w14:paraId="15118703" w14:textId="77777777">
        <w:trPr>
          <w:jc w:val="center"/>
        </w:trPr>
        <w:tc>
          <w:tcPr>
            <w:tcW w:w="2235" w:type="dxa"/>
            <w:vAlign w:val="center"/>
          </w:tcPr>
          <w:p w14:paraId="5CEDF2D2"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注册地</w:t>
            </w:r>
          </w:p>
        </w:tc>
        <w:tc>
          <w:tcPr>
            <w:tcW w:w="2408" w:type="dxa"/>
            <w:gridSpan w:val="3"/>
          </w:tcPr>
          <w:p w14:paraId="2F895648" w14:textId="77777777" w:rsidR="002E24A1" w:rsidRPr="008F1A48" w:rsidRDefault="002E24A1">
            <w:pPr>
              <w:tabs>
                <w:tab w:val="left" w:pos="993"/>
              </w:tabs>
              <w:spacing w:line="520" w:lineRule="exact"/>
              <w:rPr>
                <w:rFonts w:ascii="宋体" w:hAnsi="宋体" w:cs="宋体"/>
                <w:sz w:val="24"/>
              </w:rPr>
            </w:pPr>
          </w:p>
        </w:tc>
        <w:tc>
          <w:tcPr>
            <w:tcW w:w="1875" w:type="dxa"/>
            <w:gridSpan w:val="2"/>
          </w:tcPr>
          <w:p w14:paraId="42BFC287" w14:textId="77777777" w:rsidR="002E24A1" w:rsidRPr="008F1A48" w:rsidRDefault="007327BF">
            <w:pPr>
              <w:tabs>
                <w:tab w:val="left" w:pos="993"/>
              </w:tabs>
              <w:spacing w:line="520" w:lineRule="exact"/>
              <w:rPr>
                <w:rFonts w:ascii="宋体" w:hAnsi="宋体" w:cs="宋体"/>
                <w:sz w:val="24"/>
              </w:rPr>
            </w:pPr>
            <w:r w:rsidRPr="008F1A48">
              <w:rPr>
                <w:rFonts w:ascii="宋体" w:hAnsi="宋体" w:cs="宋体" w:hint="eastAsia"/>
                <w:sz w:val="24"/>
              </w:rPr>
              <w:t>注册年份</w:t>
            </w:r>
          </w:p>
        </w:tc>
        <w:tc>
          <w:tcPr>
            <w:tcW w:w="2946" w:type="dxa"/>
            <w:gridSpan w:val="3"/>
          </w:tcPr>
          <w:p w14:paraId="51967BA0" w14:textId="77777777" w:rsidR="002E24A1" w:rsidRPr="008F1A48" w:rsidRDefault="002E24A1">
            <w:pPr>
              <w:tabs>
                <w:tab w:val="left" w:pos="993"/>
              </w:tabs>
              <w:spacing w:line="520" w:lineRule="exact"/>
              <w:rPr>
                <w:rFonts w:ascii="宋体" w:hAnsi="宋体" w:cs="宋体"/>
                <w:sz w:val="24"/>
              </w:rPr>
            </w:pPr>
          </w:p>
        </w:tc>
      </w:tr>
      <w:tr w:rsidR="008F1A48" w:rsidRPr="008F1A48" w14:paraId="5B989E84" w14:textId="77777777">
        <w:trPr>
          <w:cantSplit/>
          <w:jc w:val="center"/>
        </w:trPr>
        <w:tc>
          <w:tcPr>
            <w:tcW w:w="2235" w:type="dxa"/>
            <w:vAlign w:val="center"/>
          </w:tcPr>
          <w:p w14:paraId="5C75486B"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项目负责人</w:t>
            </w:r>
          </w:p>
        </w:tc>
        <w:tc>
          <w:tcPr>
            <w:tcW w:w="1559" w:type="dxa"/>
            <w:gridSpan w:val="2"/>
          </w:tcPr>
          <w:p w14:paraId="1A6811E8" w14:textId="77777777" w:rsidR="002E24A1" w:rsidRPr="008F1A48" w:rsidRDefault="002E24A1">
            <w:pPr>
              <w:tabs>
                <w:tab w:val="left" w:pos="993"/>
              </w:tabs>
              <w:spacing w:line="520" w:lineRule="exact"/>
              <w:jc w:val="center"/>
              <w:rPr>
                <w:rFonts w:ascii="宋体" w:hAnsi="宋体" w:cs="宋体"/>
                <w:sz w:val="24"/>
              </w:rPr>
            </w:pPr>
          </w:p>
        </w:tc>
        <w:tc>
          <w:tcPr>
            <w:tcW w:w="1417" w:type="dxa"/>
            <w:gridSpan w:val="2"/>
          </w:tcPr>
          <w:p w14:paraId="2583AD60"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年龄</w:t>
            </w:r>
          </w:p>
        </w:tc>
        <w:tc>
          <w:tcPr>
            <w:tcW w:w="1466" w:type="dxa"/>
            <w:gridSpan w:val="2"/>
          </w:tcPr>
          <w:p w14:paraId="479F0947" w14:textId="77777777" w:rsidR="002E24A1" w:rsidRPr="008F1A48" w:rsidRDefault="002E24A1">
            <w:pPr>
              <w:tabs>
                <w:tab w:val="left" w:pos="993"/>
              </w:tabs>
              <w:spacing w:line="520" w:lineRule="exact"/>
              <w:jc w:val="center"/>
              <w:rPr>
                <w:rFonts w:ascii="宋体" w:hAnsi="宋体" w:cs="宋体"/>
                <w:sz w:val="24"/>
              </w:rPr>
            </w:pPr>
          </w:p>
        </w:tc>
        <w:tc>
          <w:tcPr>
            <w:tcW w:w="1320" w:type="dxa"/>
          </w:tcPr>
          <w:p w14:paraId="3B33B49F"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性别</w:t>
            </w:r>
          </w:p>
        </w:tc>
        <w:tc>
          <w:tcPr>
            <w:tcW w:w="1467" w:type="dxa"/>
          </w:tcPr>
          <w:p w14:paraId="49A50AB5" w14:textId="77777777" w:rsidR="002E24A1" w:rsidRPr="008F1A48" w:rsidRDefault="002E24A1">
            <w:pPr>
              <w:tabs>
                <w:tab w:val="left" w:pos="993"/>
              </w:tabs>
              <w:spacing w:line="520" w:lineRule="exact"/>
              <w:jc w:val="center"/>
              <w:rPr>
                <w:rFonts w:ascii="宋体" w:hAnsi="宋体" w:cs="宋体"/>
                <w:sz w:val="24"/>
              </w:rPr>
            </w:pPr>
          </w:p>
        </w:tc>
      </w:tr>
      <w:tr w:rsidR="008F1A48" w:rsidRPr="008F1A48" w14:paraId="1CCBD214" w14:textId="77777777">
        <w:trPr>
          <w:cantSplit/>
          <w:jc w:val="center"/>
        </w:trPr>
        <w:tc>
          <w:tcPr>
            <w:tcW w:w="2235" w:type="dxa"/>
            <w:vAlign w:val="center"/>
          </w:tcPr>
          <w:p w14:paraId="090602DA"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职务职称</w:t>
            </w:r>
          </w:p>
        </w:tc>
        <w:tc>
          <w:tcPr>
            <w:tcW w:w="2976" w:type="dxa"/>
            <w:gridSpan w:val="4"/>
          </w:tcPr>
          <w:p w14:paraId="46A810F4" w14:textId="77777777" w:rsidR="002E24A1" w:rsidRPr="008F1A48" w:rsidRDefault="002E24A1">
            <w:pPr>
              <w:tabs>
                <w:tab w:val="left" w:pos="993"/>
              </w:tabs>
              <w:spacing w:line="520" w:lineRule="exact"/>
              <w:rPr>
                <w:rFonts w:ascii="宋体" w:hAnsi="宋体" w:cs="宋体"/>
                <w:sz w:val="24"/>
              </w:rPr>
            </w:pPr>
          </w:p>
        </w:tc>
        <w:tc>
          <w:tcPr>
            <w:tcW w:w="1466" w:type="dxa"/>
            <w:gridSpan w:val="2"/>
          </w:tcPr>
          <w:p w14:paraId="389F3D7A" w14:textId="77777777" w:rsidR="002E24A1" w:rsidRPr="008F1A48" w:rsidRDefault="007327BF">
            <w:pPr>
              <w:tabs>
                <w:tab w:val="left" w:pos="993"/>
              </w:tabs>
              <w:spacing w:line="520" w:lineRule="exact"/>
              <w:rPr>
                <w:rFonts w:ascii="宋体" w:hAnsi="宋体" w:cs="宋体"/>
                <w:sz w:val="24"/>
              </w:rPr>
            </w:pPr>
            <w:r w:rsidRPr="008F1A48">
              <w:rPr>
                <w:rFonts w:ascii="宋体" w:hAnsi="宋体" w:cs="宋体" w:hint="eastAsia"/>
                <w:sz w:val="24"/>
              </w:rPr>
              <w:t>执业资格</w:t>
            </w:r>
          </w:p>
        </w:tc>
        <w:tc>
          <w:tcPr>
            <w:tcW w:w="2787" w:type="dxa"/>
            <w:gridSpan w:val="2"/>
          </w:tcPr>
          <w:p w14:paraId="50064D2F" w14:textId="77777777" w:rsidR="002E24A1" w:rsidRPr="008F1A48" w:rsidRDefault="002E24A1">
            <w:pPr>
              <w:tabs>
                <w:tab w:val="left" w:pos="993"/>
              </w:tabs>
              <w:spacing w:line="520" w:lineRule="exact"/>
              <w:rPr>
                <w:rFonts w:ascii="宋体" w:hAnsi="宋体" w:cs="宋体"/>
                <w:sz w:val="24"/>
              </w:rPr>
            </w:pPr>
          </w:p>
        </w:tc>
      </w:tr>
      <w:tr w:rsidR="008F1A48" w:rsidRPr="008F1A48" w14:paraId="3EEA560C" w14:textId="77777777">
        <w:trPr>
          <w:cantSplit/>
          <w:trHeight w:val="2780"/>
          <w:jc w:val="center"/>
        </w:trPr>
        <w:tc>
          <w:tcPr>
            <w:tcW w:w="2235" w:type="dxa"/>
            <w:vAlign w:val="center"/>
          </w:tcPr>
          <w:p w14:paraId="5247001D" w14:textId="77777777" w:rsidR="002E24A1" w:rsidRPr="008F1A48" w:rsidRDefault="007327BF">
            <w:pPr>
              <w:tabs>
                <w:tab w:val="left" w:pos="993"/>
              </w:tabs>
              <w:spacing w:line="520" w:lineRule="exact"/>
              <w:jc w:val="center"/>
              <w:rPr>
                <w:rFonts w:ascii="宋体" w:hAnsi="宋体" w:cs="宋体"/>
                <w:sz w:val="24"/>
              </w:rPr>
            </w:pPr>
            <w:r w:rsidRPr="008F1A48">
              <w:rPr>
                <w:rFonts w:ascii="宋体" w:hAnsi="宋体" w:cs="宋体" w:hint="eastAsia"/>
                <w:sz w:val="24"/>
              </w:rPr>
              <w:t>经营范围</w:t>
            </w:r>
          </w:p>
        </w:tc>
        <w:tc>
          <w:tcPr>
            <w:tcW w:w="7229" w:type="dxa"/>
            <w:gridSpan w:val="8"/>
          </w:tcPr>
          <w:p w14:paraId="08DC30E1" w14:textId="77777777" w:rsidR="002E24A1" w:rsidRPr="008F1A48" w:rsidRDefault="007327BF">
            <w:pPr>
              <w:tabs>
                <w:tab w:val="left" w:pos="993"/>
              </w:tabs>
              <w:spacing w:line="520" w:lineRule="exact"/>
              <w:rPr>
                <w:rFonts w:ascii="宋体" w:hAnsi="宋体" w:cs="宋体"/>
                <w:sz w:val="24"/>
              </w:rPr>
            </w:pPr>
            <w:r w:rsidRPr="008F1A48">
              <w:rPr>
                <w:rFonts w:ascii="宋体" w:hAnsi="宋体" w:cs="宋体" w:hint="eastAsia"/>
                <w:sz w:val="24"/>
              </w:rPr>
              <w:t>营业执照载明：</w:t>
            </w:r>
          </w:p>
          <w:p w14:paraId="024BE123" w14:textId="77777777" w:rsidR="002E24A1" w:rsidRPr="008F1A48" w:rsidRDefault="007327BF">
            <w:pPr>
              <w:tabs>
                <w:tab w:val="left" w:pos="993"/>
              </w:tabs>
              <w:spacing w:line="520" w:lineRule="exact"/>
              <w:rPr>
                <w:rFonts w:ascii="宋体" w:hAnsi="宋体" w:cs="宋体"/>
                <w:sz w:val="24"/>
                <w:u w:val="single"/>
              </w:rPr>
            </w:pPr>
            <w:r w:rsidRPr="008F1A48">
              <w:rPr>
                <w:rFonts w:ascii="宋体" w:hAnsi="宋体" w:cs="宋体" w:hint="eastAsia"/>
                <w:sz w:val="24"/>
              </w:rPr>
              <w:t>1.</w:t>
            </w:r>
          </w:p>
          <w:p w14:paraId="3408B470" w14:textId="77777777" w:rsidR="002E24A1" w:rsidRPr="008F1A48" w:rsidRDefault="007327BF">
            <w:pPr>
              <w:tabs>
                <w:tab w:val="left" w:pos="993"/>
              </w:tabs>
              <w:spacing w:line="520" w:lineRule="exact"/>
              <w:rPr>
                <w:rFonts w:ascii="宋体" w:hAnsi="宋体" w:cs="宋体"/>
                <w:sz w:val="24"/>
                <w:u w:val="single"/>
              </w:rPr>
            </w:pPr>
            <w:r w:rsidRPr="008F1A48">
              <w:rPr>
                <w:rFonts w:ascii="宋体" w:hAnsi="宋体" w:cs="宋体" w:hint="eastAsia"/>
                <w:sz w:val="24"/>
              </w:rPr>
              <w:t>2.</w:t>
            </w:r>
          </w:p>
          <w:p w14:paraId="4CFEF36C" w14:textId="77777777" w:rsidR="002E24A1" w:rsidRPr="008F1A48" w:rsidRDefault="007327BF">
            <w:pPr>
              <w:tabs>
                <w:tab w:val="left" w:pos="993"/>
              </w:tabs>
              <w:spacing w:line="520" w:lineRule="exact"/>
              <w:rPr>
                <w:rFonts w:ascii="宋体" w:hAnsi="宋体" w:cs="宋体"/>
                <w:sz w:val="24"/>
                <w:u w:val="single"/>
              </w:rPr>
            </w:pPr>
            <w:r w:rsidRPr="008F1A48">
              <w:rPr>
                <w:rFonts w:ascii="宋体" w:hAnsi="宋体" w:cs="宋体" w:hint="eastAsia"/>
                <w:sz w:val="24"/>
              </w:rPr>
              <w:t>3.</w:t>
            </w:r>
          </w:p>
          <w:p w14:paraId="6BCD52B2" w14:textId="77777777" w:rsidR="002E24A1" w:rsidRPr="008F1A48" w:rsidRDefault="007327BF">
            <w:pPr>
              <w:tabs>
                <w:tab w:val="left" w:pos="993"/>
              </w:tabs>
              <w:spacing w:line="520" w:lineRule="exact"/>
              <w:rPr>
                <w:rFonts w:ascii="宋体" w:hAnsi="宋体" w:cs="宋体"/>
                <w:sz w:val="24"/>
              </w:rPr>
            </w:pPr>
            <w:r w:rsidRPr="008F1A48">
              <w:rPr>
                <w:rFonts w:ascii="宋体" w:hAnsi="宋体" w:cs="宋体" w:hint="eastAsia"/>
                <w:sz w:val="24"/>
              </w:rPr>
              <w:t>………………………</w:t>
            </w:r>
          </w:p>
        </w:tc>
      </w:tr>
      <w:tr w:rsidR="008F1A48" w:rsidRPr="008F1A48" w14:paraId="684E2F03" w14:textId="77777777">
        <w:trPr>
          <w:trHeight w:val="471"/>
          <w:jc w:val="center"/>
        </w:trPr>
        <w:tc>
          <w:tcPr>
            <w:tcW w:w="2943" w:type="dxa"/>
            <w:gridSpan w:val="2"/>
            <w:vAlign w:val="center"/>
          </w:tcPr>
          <w:p w14:paraId="3EF3ED0A" w14:textId="77777777" w:rsidR="002E24A1" w:rsidRPr="008F1A48" w:rsidRDefault="007327BF">
            <w:pPr>
              <w:tabs>
                <w:tab w:val="left" w:pos="993"/>
              </w:tabs>
              <w:spacing w:line="520" w:lineRule="exact"/>
              <w:rPr>
                <w:rFonts w:ascii="宋体" w:hAnsi="宋体" w:cs="宋体"/>
                <w:sz w:val="24"/>
              </w:rPr>
            </w:pPr>
            <w:r w:rsidRPr="008F1A48">
              <w:rPr>
                <w:rFonts w:ascii="宋体" w:hAnsi="宋体" w:cs="宋体" w:hint="eastAsia"/>
                <w:sz w:val="24"/>
              </w:rPr>
              <w:t>从事类似相关项目的经历及年数</w:t>
            </w:r>
          </w:p>
        </w:tc>
        <w:tc>
          <w:tcPr>
            <w:tcW w:w="6521" w:type="dxa"/>
            <w:gridSpan w:val="7"/>
          </w:tcPr>
          <w:p w14:paraId="2ED97AF1" w14:textId="77777777" w:rsidR="002E24A1" w:rsidRPr="008F1A48" w:rsidRDefault="002E24A1">
            <w:pPr>
              <w:tabs>
                <w:tab w:val="left" w:pos="993"/>
              </w:tabs>
              <w:spacing w:line="520" w:lineRule="exact"/>
              <w:rPr>
                <w:rFonts w:ascii="宋体" w:hAnsi="宋体" w:cs="宋体"/>
                <w:sz w:val="24"/>
              </w:rPr>
            </w:pPr>
          </w:p>
        </w:tc>
      </w:tr>
      <w:tr w:rsidR="002E24A1" w:rsidRPr="008F1A48" w14:paraId="2D88832E" w14:textId="77777777">
        <w:trPr>
          <w:trHeight w:val="471"/>
          <w:jc w:val="center"/>
        </w:trPr>
        <w:tc>
          <w:tcPr>
            <w:tcW w:w="2943" w:type="dxa"/>
            <w:gridSpan w:val="2"/>
            <w:vAlign w:val="center"/>
          </w:tcPr>
          <w:p w14:paraId="1A6E8086" w14:textId="77777777" w:rsidR="002E24A1" w:rsidRPr="008F1A48" w:rsidRDefault="007327BF">
            <w:pPr>
              <w:tabs>
                <w:tab w:val="left" w:pos="993"/>
              </w:tabs>
              <w:spacing w:line="520" w:lineRule="exact"/>
              <w:rPr>
                <w:rFonts w:ascii="宋体" w:hAnsi="宋体" w:cs="宋体"/>
                <w:sz w:val="24"/>
              </w:rPr>
            </w:pPr>
            <w:r w:rsidRPr="008F1A48">
              <w:rPr>
                <w:rFonts w:ascii="宋体" w:hAnsi="宋体" w:cs="宋体" w:hint="eastAsia"/>
                <w:sz w:val="24"/>
              </w:rPr>
              <w:t>其他认为有必要提供的内容，可自行添加</w:t>
            </w:r>
          </w:p>
        </w:tc>
        <w:tc>
          <w:tcPr>
            <w:tcW w:w="6521" w:type="dxa"/>
            <w:gridSpan w:val="7"/>
          </w:tcPr>
          <w:p w14:paraId="1C4566E1" w14:textId="77777777" w:rsidR="002E24A1" w:rsidRPr="008F1A48" w:rsidRDefault="002E24A1">
            <w:pPr>
              <w:tabs>
                <w:tab w:val="left" w:pos="993"/>
              </w:tabs>
              <w:spacing w:line="520" w:lineRule="exact"/>
              <w:rPr>
                <w:rFonts w:ascii="宋体" w:hAnsi="宋体" w:cs="宋体"/>
                <w:sz w:val="24"/>
              </w:rPr>
            </w:pPr>
          </w:p>
        </w:tc>
      </w:tr>
    </w:tbl>
    <w:p w14:paraId="691D5373" w14:textId="77777777" w:rsidR="002E24A1" w:rsidRPr="008F1A48" w:rsidRDefault="002E24A1">
      <w:pPr>
        <w:snapToGrid w:val="0"/>
        <w:spacing w:line="520" w:lineRule="exact"/>
        <w:ind w:leftChars="-300" w:left="-630" w:firstLineChars="319" w:firstLine="766"/>
        <w:rPr>
          <w:rFonts w:ascii="宋体" w:hAnsi="宋体" w:cs="宋体"/>
          <w:bCs/>
          <w:sz w:val="24"/>
        </w:rPr>
      </w:pPr>
    </w:p>
    <w:p w14:paraId="25175785" w14:textId="77777777" w:rsidR="002E24A1" w:rsidRPr="008F1A48" w:rsidRDefault="007327BF">
      <w:pPr>
        <w:snapToGrid w:val="0"/>
        <w:spacing w:line="520" w:lineRule="exact"/>
        <w:ind w:leftChars="-300" w:left="-630" w:firstLineChars="319" w:firstLine="766"/>
        <w:rPr>
          <w:rFonts w:ascii="宋体" w:hAnsi="宋体" w:cs="宋体"/>
          <w:bCs/>
          <w:sz w:val="24"/>
        </w:rPr>
      </w:pPr>
      <w:r w:rsidRPr="008F1A48">
        <w:rPr>
          <w:rFonts w:ascii="宋体" w:hAnsi="宋体" w:cs="宋体" w:hint="eastAsia"/>
          <w:bCs/>
          <w:sz w:val="24"/>
        </w:rPr>
        <w:t xml:space="preserve">供应商：（盖章）             </w:t>
      </w:r>
    </w:p>
    <w:p w14:paraId="0B853CA5" w14:textId="77777777" w:rsidR="002E24A1" w:rsidRPr="008F1A48" w:rsidRDefault="007327BF">
      <w:pPr>
        <w:snapToGrid w:val="0"/>
        <w:spacing w:line="520" w:lineRule="exact"/>
        <w:ind w:leftChars="-300" w:left="-630" w:firstLineChars="319" w:firstLine="766"/>
        <w:rPr>
          <w:rFonts w:ascii="宋体" w:hAnsi="宋体" w:cs="宋体"/>
          <w:bCs/>
          <w:sz w:val="24"/>
        </w:rPr>
      </w:pPr>
      <w:r w:rsidRPr="008F1A48">
        <w:rPr>
          <w:rFonts w:ascii="宋体" w:hAnsi="宋体" w:cs="宋体" w:hint="eastAsia"/>
          <w:bCs/>
          <w:sz w:val="24"/>
        </w:rPr>
        <w:t>法定代表人或被授权人（签字或盖章）：</w:t>
      </w:r>
    </w:p>
    <w:p w14:paraId="117449AE" w14:textId="77777777" w:rsidR="002E24A1" w:rsidRPr="008F1A48" w:rsidRDefault="007327BF">
      <w:pPr>
        <w:snapToGrid w:val="0"/>
        <w:spacing w:line="520" w:lineRule="exact"/>
        <w:ind w:leftChars="-300" w:left="-630" w:firstLineChars="319" w:firstLine="766"/>
        <w:rPr>
          <w:rFonts w:ascii="宋体" w:hAnsi="宋体" w:cs="宋体"/>
          <w:bCs/>
          <w:sz w:val="24"/>
        </w:rPr>
      </w:pPr>
      <w:r w:rsidRPr="008F1A48">
        <w:rPr>
          <w:rFonts w:ascii="宋体" w:hAnsi="宋体" w:cs="宋体" w:hint="eastAsia"/>
          <w:bCs/>
          <w:sz w:val="24"/>
        </w:rPr>
        <w:t>日  期：</w:t>
      </w:r>
    </w:p>
    <w:p w14:paraId="353B537B" w14:textId="77777777" w:rsidR="002E24A1" w:rsidRPr="008F1A48" w:rsidRDefault="002E24A1">
      <w:pPr>
        <w:snapToGrid w:val="0"/>
        <w:spacing w:line="360" w:lineRule="exact"/>
        <w:ind w:firstLineChars="1300" w:firstLine="3120"/>
        <w:jc w:val="left"/>
        <w:outlineLvl w:val="2"/>
        <w:rPr>
          <w:rFonts w:ascii="宋体" w:hAnsi="宋体" w:cs="宋体"/>
          <w:sz w:val="24"/>
        </w:rPr>
      </w:pPr>
    </w:p>
    <w:p w14:paraId="3FFE6329" w14:textId="77777777" w:rsidR="002E24A1" w:rsidRPr="008F1A48" w:rsidRDefault="007327BF">
      <w:pPr>
        <w:spacing w:line="480" w:lineRule="exact"/>
        <w:ind w:leftChars="-300" w:left="-630" w:firstLineChars="219" w:firstLine="528"/>
        <w:jc w:val="center"/>
        <w:rPr>
          <w:rFonts w:ascii="宋体" w:hAnsi="宋体" w:cs="宋体"/>
          <w:b/>
          <w:sz w:val="24"/>
        </w:rPr>
      </w:pPr>
      <w:r w:rsidRPr="008F1A48">
        <w:rPr>
          <w:rFonts w:ascii="宋体" w:hAnsi="宋体" w:cs="宋体" w:hint="eastAsia"/>
          <w:b/>
          <w:sz w:val="24"/>
        </w:rPr>
        <w:br w:type="page"/>
      </w:r>
      <w:r w:rsidRPr="008F1A48">
        <w:rPr>
          <w:rFonts w:ascii="宋体" w:hAnsi="宋体" w:cs="宋体" w:hint="eastAsia"/>
          <w:b/>
          <w:sz w:val="24"/>
        </w:rPr>
        <w:lastRenderedPageBreak/>
        <w:t>谈判响应报价总表（首次）</w:t>
      </w:r>
    </w:p>
    <w:p w14:paraId="1D2EEEB1" w14:textId="77777777" w:rsidR="002E24A1" w:rsidRPr="008F1A48" w:rsidRDefault="002E24A1">
      <w:pPr>
        <w:pStyle w:val="21"/>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6"/>
        <w:gridCol w:w="3926"/>
      </w:tblGrid>
      <w:tr w:rsidR="008F1A48" w:rsidRPr="008F1A48" w14:paraId="3C017536" w14:textId="77777777">
        <w:trPr>
          <w:trHeight w:val="541"/>
          <w:jc w:val="center"/>
        </w:trPr>
        <w:tc>
          <w:tcPr>
            <w:tcW w:w="3776" w:type="dxa"/>
            <w:tcBorders>
              <w:top w:val="single" w:sz="4" w:space="0" w:color="auto"/>
              <w:left w:val="single" w:sz="4" w:space="0" w:color="auto"/>
              <w:bottom w:val="single" w:sz="4" w:space="0" w:color="auto"/>
              <w:right w:val="single" w:sz="4" w:space="0" w:color="auto"/>
            </w:tcBorders>
            <w:vAlign w:val="center"/>
          </w:tcPr>
          <w:p w14:paraId="2C87CB20" w14:textId="77777777" w:rsidR="002E24A1" w:rsidRPr="008F1A48" w:rsidRDefault="007327BF">
            <w:pPr>
              <w:kinsoku w:val="0"/>
              <w:topLinePunct/>
              <w:snapToGrid w:val="0"/>
              <w:jc w:val="center"/>
              <w:rPr>
                <w:rFonts w:ascii="宋体" w:hAnsi="宋体"/>
                <w:sz w:val="24"/>
              </w:rPr>
            </w:pPr>
            <w:r w:rsidRPr="008F1A48">
              <w:rPr>
                <w:rFonts w:ascii="宋体" w:hAnsi="宋体" w:hint="eastAsia"/>
                <w:sz w:val="24"/>
              </w:rPr>
              <w:t>项目名称</w:t>
            </w:r>
          </w:p>
        </w:tc>
        <w:tc>
          <w:tcPr>
            <w:tcW w:w="3926" w:type="dxa"/>
            <w:tcBorders>
              <w:top w:val="single" w:sz="4" w:space="0" w:color="auto"/>
              <w:left w:val="single" w:sz="4" w:space="0" w:color="auto"/>
              <w:bottom w:val="single" w:sz="4" w:space="0" w:color="auto"/>
              <w:right w:val="single" w:sz="4" w:space="0" w:color="auto"/>
            </w:tcBorders>
            <w:vAlign w:val="center"/>
          </w:tcPr>
          <w:p w14:paraId="708867C2" w14:textId="77777777" w:rsidR="002E24A1" w:rsidRPr="008F1A48" w:rsidRDefault="007327BF">
            <w:pPr>
              <w:kinsoku w:val="0"/>
              <w:topLinePunct/>
              <w:snapToGrid w:val="0"/>
              <w:jc w:val="center"/>
              <w:rPr>
                <w:rFonts w:ascii="宋体" w:hAnsi="宋体"/>
                <w:sz w:val="24"/>
              </w:rPr>
            </w:pPr>
            <w:r w:rsidRPr="008F1A48">
              <w:rPr>
                <w:rFonts w:ascii="宋体" w:hAnsi="宋体" w:hint="eastAsia"/>
                <w:sz w:val="24"/>
              </w:rPr>
              <w:t>报价（元）</w:t>
            </w:r>
          </w:p>
        </w:tc>
      </w:tr>
      <w:tr w:rsidR="002E24A1" w:rsidRPr="008F1A48" w14:paraId="2D767B77" w14:textId="77777777">
        <w:trPr>
          <w:cantSplit/>
          <w:trHeight w:val="1138"/>
          <w:jc w:val="center"/>
        </w:trPr>
        <w:tc>
          <w:tcPr>
            <w:tcW w:w="3776" w:type="dxa"/>
            <w:tcBorders>
              <w:top w:val="single" w:sz="4" w:space="0" w:color="auto"/>
              <w:left w:val="single" w:sz="4" w:space="0" w:color="auto"/>
              <w:bottom w:val="single" w:sz="4" w:space="0" w:color="auto"/>
              <w:right w:val="single" w:sz="4" w:space="0" w:color="auto"/>
            </w:tcBorders>
            <w:vAlign w:val="center"/>
          </w:tcPr>
          <w:p w14:paraId="1EFA7CA6" w14:textId="77777777" w:rsidR="002E24A1" w:rsidRPr="008F1A48" w:rsidRDefault="002E24A1">
            <w:pPr>
              <w:kinsoku w:val="0"/>
              <w:topLinePunct/>
              <w:snapToGrid w:val="0"/>
              <w:jc w:val="center"/>
              <w:rPr>
                <w:rFonts w:ascii="宋体" w:hAnsi="宋体"/>
                <w:bCs/>
                <w:sz w:val="24"/>
              </w:rPr>
            </w:pPr>
          </w:p>
        </w:tc>
        <w:tc>
          <w:tcPr>
            <w:tcW w:w="3926" w:type="dxa"/>
            <w:tcBorders>
              <w:top w:val="single" w:sz="4" w:space="0" w:color="auto"/>
              <w:left w:val="single" w:sz="4" w:space="0" w:color="auto"/>
              <w:bottom w:val="single" w:sz="4" w:space="0" w:color="auto"/>
              <w:right w:val="single" w:sz="4" w:space="0" w:color="auto"/>
            </w:tcBorders>
            <w:vAlign w:val="center"/>
          </w:tcPr>
          <w:p w14:paraId="0A8CB297" w14:textId="77777777" w:rsidR="002E24A1" w:rsidRPr="008F1A48" w:rsidRDefault="007327BF">
            <w:pPr>
              <w:kinsoku w:val="0"/>
              <w:topLinePunct/>
              <w:snapToGrid w:val="0"/>
              <w:spacing w:line="360" w:lineRule="exact"/>
              <w:jc w:val="left"/>
              <w:rPr>
                <w:rFonts w:ascii="宋体" w:hAnsi="宋体"/>
                <w:b/>
                <w:sz w:val="24"/>
              </w:rPr>
            </w:pPr>
            <w:r w:rsidRPr="008F1A48">
              <w:rPr>
                <w:rFonts w:ascii="宋体" w:hAnsi="宋体" w:hint="eastAsia"/>
                <w:b/>
                <w:sz w:val="24"/>
              </w:rPr>
              <w:t>大写：人民币</w:t>
            </w:r>
          </w:p>
          <w:p w14:paraId="52AC0CDE" w14:textId="77777777" w:rsidR="002E24A1" w:rsidRPr="008F1A48" w:rsidRDefault="007327BF">
            <w:pPr>
              <w:kinsoku w:val="0"/>
              <w:topLinePunct/>
              <w:snapToGrid w:val="0"/>
              <w:spacing w:line="360" w:lineRule="exact"/>
              <w:jc w:val="left"/>
              <w:rPr>
                <w:rFonts w:ascii="宋体" w:hAnsi="宋体"/>
                <w:sz w:val="24"/>
              </w:rPr>
            </w:pPr>
            <w:r w:rsidRPr="008F1A48">
              <w:rPr>
                <w:rFonts w:ascii="宋体" w:hAnsi="宋体" w:hint="eastAsia"/>
                <w:b/>
                <w:sz w:val="24"/>
              </w:rPr>
              <w:t>小写：</w:t>
            </w:r>
            <w:r w:rsidRPr="008F1A48">
              <w:rPr>
                <w:rFonts w:ascii="宋体" w:hAnsi="宋体" w:hint="eastAsia"/>
                <w:sz w:val="24"/>
              </w:rPr>
              <w:t>¥</w:t>
            </w:r>
          </w:p>
        </w:tc>
      </w:tr>
    </w:tbl>
    <w:p w14:paraId="356B3D67" w14:textId="77777777" w:rsidR="002E24A1" w:rsidRPr="008F1A48" w:rsidRDefault="002E24A1">
      <w:pPr>
        <w:kinsoku w:val="0"/>
        <w:topLinePunct/>
        <w:snapToGrid w:val="0"/>
        <w:spacing w:line="440" w:lineRule="exact"/>
        <w:rPr>
          <w:rFonts w:ascii="宋体" w:hAnsi="宋体"/>
          <w:sz w:val="24"/>
        </w:rPr>
      </w:pPr>
    </w:p>
    <w:p w14:paraId="6E1F6298" w14:textId="77777777" w:rsidR="002E24A1" w:rsidRPr="008F1A48" w:rsidRDefault="007327BF">
      <w:pPr>
        <w:kinsoku w:val="0"/>
        <w:topLinePunct/>
        <w:snapToGrid w:val="0"/>
        <w:spacing w:line="440" w:lineRule="exact"/>
        <w:rPr>
          <w:rFonts w:ascii="宋体" w:hAnsi="宋体"/>
          <w:sz w:val="24"/>
        </w:rPr>
      </w:pPr>
      <w:r w:rsidRPr="008F1A48">
        <w:rPr>
          <w:rFonts w:ascii="宋体" w:hAnsi="宋体" w:hint="eastAsia"/>
          <w:sz w:val="24"/>
        </w:rPr>
        <w:t xml:space="preserve">谈判供应商：（盖章）             </w:t>
      </w:r>
    </w:p>
    <w:p w14:paraId="45165AAD" w14:textId="77777777" w:rsidR="002E24A1" w:rsidRPr="008F1A48" w:rsidRDefault="007327BF">
      <w:pPr>
        <w:kinsoku w:val="0"/>
        <w:topLinePunct/>
        <w:snapToGrid w:val="0"/>
        <w:spacing w:line="440" w:lineRule="exact"/>
        <w:rPr>
          <w:rFonts w:ascii="宋体" w:hAnsi="宋体"/>
          <w:sz w:val="24"/>
        </w:rPr>
      </w:pPr>
      <w:r w:rsidRPr="008F1A48">
        <w:rPr>
          <w:rFonts w:ascii="宋体" w:hAnsi="宋体" w:hint="eastAsia"/>
          <w:sz w:val="24"/>
        </w:rPr>
        <w:t>法定代表人或被授权人（签字或盖章）：</w:t>
      </w:r>
    </w:p>
    <w:p w14:paraId="05A189A0" w14:textId="77777777" w:rsidR="002E24A1" w:rsidRPr="008F1A48" w:rsidRDefault="007327BF">
      <w:pPr>
        <w:kinsoku w:val="0"/>
        <w:topLinePunct/>
        <w:snapToGrid w:val="0"/>
        <w:spacing w:line="440" w:lineRule="exact"/>
        <w:rPr>
          <w:rFonts w:ascii="宋体" w:hAnsi="宋体"/>
          <w:sz w:val="24"/>
        </w:rPr>
      </w:pPr>
      <w:r w:rsidRPr="008F1A48">
        <w:rPr>
          <w:rFonts w:ascii="宋体" w:hAnsi="宋体" w:hint="eastAsia"/>
          <w:sz w:val="24"/>
        </w:rPr>
        <w:t>日期：</w:t>
      </w:r>
    </w:p>
    <w:p w14:paraId="21296C62" w14:textId="77777777" w:rsidR="002E24A1" w:rsidRPr="008F1A48" w:rsidRDefault="002E24A1">
      <w:pPr>
        <w:kinsoku w:val="0"/>
        <w:topLinePunct/>
        <w:snapToGrid w:val="0"/>
        <w:spacing w:line="440" w:lineRule="exact"/>
        <w:rPr>
          <w:rFonts w:ascii="宋体" w:hAnsi="宋体"/>
          <w:sz w:val="24"/>
        </w:rPr>
      </w:pPr>
    </w:p>
    <w:p w14:paraId="4D2FBA5A" w14:textId="77777777" w:rsidR="002E24A1" w:rsidRPr="008F1A48" w:rsidRDefault="007327BF">
      <w:pPr>
        <w:kinsoku w:val="0"/>
        <w:topLinePunct/>
        <w:snapToGrid w:val="0"/>
        <w:spacing w:line="440" w:lineRule="exact"/>
        <w:rPr>
          <w:rFonts w:ascii="宋体" w:hAnsi="宋体"/>
          <w:b/>
          <w:sz w:val="24"/>
        </w:rPr>
      </w:pPr>
      <w:r w:rsidRPr="008F1A48">
        <w:rPr>
          <w:rFonts w:ascii="宋体" w:hAnsi="宋体" w:hint="eastAsia"/>
          <w:b/>
          <w:sz w:val="24"/>
        </w:rPr>
        <w:t>注：</w:t>
      </w:r>
    </w:p>
    <w:p w14:paraId="3B0CE4DD" w14:textId="77777777" w:rsidR="002E24A1" w:rsidRPr="008F1A48" w:rsidRDefault="007327BF">
      <w:pPr>
        <w:numPr>
          <w:ilvl w:val="0"/>
          <w:numId w:val="1"/>
        </w:numPr>
        <w:kinsoku w:val="0"/>
        <w:topLinePunct/>
        <w:snapToGrid w:val="0"/>
        <w:spacing w:line="440" w:lineRule="exact"/>
        <w:ind w:firstLineChars="200" w:firstLine="480"/>
        <w:rPr>
          <w:rFonts w:ascii="宋体" w:hAnsi="宋体" w:cs="宋体"/>
          <w:bCs/>
          <w:sz w:val="24"/>
        </w:rPr>
      </w:pPr>
      <w:r w:rsidRPr="008F1A48">
        <w:rPr>
          <w:rFonts w:ascii="宋体" w:hAnsi="宋体"/>
          <w:sz w:val="24"/>
        </w:rPr>
        <w:t>本表格式，不得自行改动。</w:t>
      </w:r>
    </w:p>
    <w:p w14:paraId="78B4C7C6" w14:textId="77777777" w:rsidR="002E24A1" w:rsidRPr="008F1A48" w:rsidRDefault="007327BF">
      <w:pPr>
        <w:numPr>
          <w:ilvl w:val="0"/>
          <w:numId w:val="1"/>
        </w:numPr>
        <w:kinsoku w:val="0"/>
        <w:topLinePunct/>
        <w:snapToGrid w:val="0"/>
        <w:spacing w:line="440" w:lineRule="exact"/>
        <w:ind w:firstLineChars="200" w:firstLine="480"/>
        <w:rPr>
          <w:rFonts w:ascii="宋体" w:hAnsi="宋体" w:cs="宋体"/>
          <w:bCs/>
          <w:sz w:val="24"/>
        </w:rPr>
      </w:pPr>
      <w:r w:rsidRPr="008F1A48">
        <w:rPr>
          <w:rFonts w:ascii="宋体" w:hAnsi="宋体" w:hint="eastAsia"/>
          <w:sz w:val="24"/>
        </w:rPr>
        <w:t>谈判报价（以人民币计价）</w:t>
      </w:r>
      <w:r w:rsidRPr="008F1A48">
        <w:rPr>
          <w:rFonts w:ascii="宋体" w:hAnsi="宋体" w:cs="宋体" w:hint="eastAsia"/>
          <w:sz w:val="24"/>
        </w:rPr>
        <w:t>包含但不限于策划执行、设备及物料费用、人员劳务、交通通讯、各项不可预见费用及政策性文件规定等各项应有费用，以及为完成采购文件规定所涉及到的一切相关费用。</w:t>
      </w:r>
    </w:p>
    <w:p w14:paraId="4A6100CC" w14:textId="77777777" w:rsidR="002E24A1" w:rsidRPr="008F1A48" w:rsidRDefault="007327BF">
      <w:pPr>
        <w:numPr>
          <w:ilvl w:val="0"/>
          <w:numId w:val="1"/>
        </w:numPr>
        <w:kinsoku w:val="0"/>
        <w:topLinePunct/>
        <w:snapToGrid w:val="0"/>
        <w:spacing w:line="440" w:lineRule="exact"/>
        <w:ind w:firstLineChars="200" w:firstLine="480"/>
        <w:rPr>
          <w:rFonts w:ascii="宋体" w:hAnsi="宋体"/>
          <w:sz w:val="24"/>
        </w:rPr>
      </w:pPr>
      <w:r w:rsidRPr="008F1A48">
        <w:rPr>
          <w:rFonts w:ascii="宋体" w:hAnsi="宋体" w:hint="eastAsia"/>
          <w:sz w:val="24"/>
        </w:rPr>
        <w:t>第二次、第三次报价将在开标现场填写，响应文件密封提交时只需填写谈判响应报价总表（首次）。且第二次、第三次报价，谈判响应报价明细表按同比例下浮。</w:t>
      </w:r>
    </w:p>
    <w:p w14:paraId="06687458" w14:textId="77777777" w:rsidR="002E24A1" w:rsidRPr="008F1A48" w:rsidRDefault="007327BF">
      <w:pPr>
        <w:kinsoku w:val="0"/>
        <w:topLinePunct/>
        <w:snapToGrid w:val="0"/>
        <w:spacing w:line="360" w:lineRule="auto"/>
        <w:jc w:val="center"/>
        <w:rPr>
          <w:rFonts w:ascii="宋体" w:hAnsi="宋体" w:cs="宋体"/>
          <w:b/>
          <w:sz w:val="24"/>
        </w:rPr>
      </w:pPr>
      <w:r w:rsidRPr="008F1A48">
        <w:rPr>
          <w:rFonts w:ascii="宋体" w:hAnsi="宋体" w:hint="eastAsia"/>
          <w:sz w:val="24"/>
        </w:rPr>
        <w:br w:type="page"/>
      </w:r>
      <w:r w:rsidRPr="008F1A48">
        <w:rPr>
          <w:rFonts w:ascii="宋体" w:hAnsi="宋体" w:cs="宋体" w:hint="eastAsia"/>
          <w:b/>
          <w:sz w:val="24"/>
        </w:rPr>
        <w:lastRenderedPageBreak/>
        <w:t>谈判响应报价明细表（格式自拟）</w:t>
      </w:r>
    </w:p>
    <w:p w14:paraId="70440C76" w14:textId="77777777" w:rsidR="002E24A1" w:rsidRPr="008F1A48" w:rsidRDefault="007327BF">
      <w:pPr>
        <w:kinsoku w:val="0"/>
        <w:topLinePunct/>
        <w:snapToGrid w:val="0"/>
      </w:pPr>
      <w:r w:rsidRPr="008F1A48">
        <w:rPr>
          <w:rFonts w:hint="eastAsia"/>
        </w:rPr>
        <w:t>项目名称：南通啤酒嘉年华系列活动</w:t>
      </w:r>
    </w:p>
    <w:p w14:paraId="7D9F096B" w14:textId="77777777" w:rsidR="002E24A1" w:rsidRPr="008F1A48" w:rsidRDefault="002E24A1">
      <w:pPr>
        <w:pStyle w:val="21"/>
      </w:pPr>
    </w:p>
    <w:p w14:paraId="59394621" w14:textId="77777777" w:rsidR="002E24A1" w:rsidRPr="008F1A48" w:rsidRDefault="002E24A1">
      <w:pPr>
        <w:kinsoku w:val="0"/>
        <w:topLinePunct/>
        <w:snapToGrid w:val="0"/>
        <w:spacing w:line="440" w:lineRule="exact"/>
        <w:rPr>
          <w:rFonts w:ascii="宋体" w:hAnsi="宋体"/>
          <w:sz w:val="24"/>
        </w:rPr>
      </w:pPr>
    </w:p>
    <w:p w14:paraId="05444E5D" w14:textId="77777777" w:rsidR="002E24A1" w:rsidRPr="008F1A48" w:rsidRDefault="002E24A1">
      <w:pPr>
        <w:kinsoku w:val="0"/>
        <w:topLinePunct/>
        <w:snapToGrid w:val="0"/>
        <w:spacing w:line="440" w:lineRule="exact"/>
        <w:ind w:firstLineChars="2300" w:firstLine="5520"/>
        <w:rPr>
          <w:rFonts w:ascii="宋体" w:hAnsi="宋体"/>
          <w:sz w:val="24"/>
        </w:rPr>
      </w:pPr>
    </w:p>
    <w:p w14:paraId="287EE841" w14:textId="77777777" w:rsidR="002E24A1" w:rsidRPr="008F1A48" w:rsidRDefault="002E24A1">
      <w:pPr>
        <w:kinsoku w:val="0"/>
        <w:topLinePunct/>
        <w:snapToGrid w:val="0"/>
        <w:spacing w:line="440" w:lineRule="exact"/>
        <w:ind w:firstLineChars="2300" w:firstLine="5520"/>
        <w:rPr>
          <w:rFonts w:ascii="宋体" w:hAnsi="宋体"/>
          <w:sz w:val="24"/>
        </w:rPr>
      </w:pPr>
    </w:p>
    <w:p w14:paraId="27A0CE5F" w14:textId="77777777" w:rsidR="002E24A1" w:rsidRPr="008F1A48" w:rsidRDefault="002E24A1">
      <w:pPr>
        <w:kinsoku w:val="0"/>
        <w:topLinePunct/>
        <w:snapToGrid w:val="0"/>
        <w:spacing w:line="440" w:lineRule="exact"/>
        <w:ind w:firstLineChars="2300" w:firstLine="5520"/>
        <w:rPr>
          <w:rFonts w:ascii="宋体" w:hAnsi="宋体"/>
          <w:sz w:val="24"/>
        </w:rPr>
      </w:pPr>
    </w:p>
    <w:p w14:paraId="5F19D44C" w14:textId="77777777" w:rsidR="002E24A1" w:rsidRPr="008F1A48" w:rsidRDefault="002E24A1">
      <w:pPr>
        <w:kinsoku w:val="0"/>
        <w:topLinePunct/>
        <w:snapToGrid w:val="0"/>
        <w:spacing w:line="440" w:lineRule="exact"/>
        <w:ind w:firstLineChars="2300" w:firstLine="5520"/>
        <w:rPr>
          <w:rFonts w:ascii="宋体" w:hAnsi="宋体"/>
          <w:sz w:val="24"/>
        </w:rPr>
      </w:pPr>
    </w:p>
    <w:p w14:paraId="7CF253E1" w14:textId="77777777" w:rsidR="002E24A1" w:rsidRPr="008F1A48" w:rsidRDefault="002E24A1">
      <w:pPr>
        <w:kinsoku w:val="0"/>
        <w:topLinePunct/>
        <w:snapToGrid w:val="0"/>
        <w:spacing w:line="440" w:lineRule="exact"/>
        <w:ind w:firstLineChars="2300" w:firstLine="5520"/>
        <w:rPr>
          <w:rFonts w:ascii="宋体" w:hAnsi="宋体"/>
          <w:sz w:val="24"/>
        </w:rPr>
      </w:pPr>
    </w:p>
    <w:p w14:paraId="7788CAA2" w14:textId="77777777" w:rsidR="002E24A1" w:rsidRPr="008F1A48" w:rsidRDefault="007327BF">
      <w:pPr>
        <w:kinsoku w:val="0"/>
        <w:topLinePunct/>
        <w:snapToGrid w:val="0"/>
        <w:spacing w:line="440" w:lineRule="exact"/>
        <w:ind w:firstLineChars="2300" w:firstLine="5520"/>
        <w:rPr>
          <w:rFonts w:ascii="宋体" w:hAnsi="宋体"/>
          <w:sz w:val="24"/>
        </w:rPr>
      </w:pPr>
      <w:r w:rsidRPr="008F1A48">
        <w:rPr>
          <w:rFonts w:ascii="宋体" w:hAnsi="宋体" w:hint="eastAsia"/>
          <w:sz w:val="24"/>
        </w:rPr>
        <w:t xml:space="preserve">谈判供应商：（盖章）             </w:t>
      </w:r>
    </w:p>
    <w:p w14:paraId="55D29845" w14:textId="77777777" w:rsidR="002E24A1" w:rsidRPr="008F1A48" w:rsidRDefault="007327BF">
      <w:pPr>
        <w:kinsoku w:val="0"/>
        <w:topLinePunct/>
        <w:snapToGrid w:val="0"/>
        <w:spacing w:line="440" w:lineRule="exact"/>
        <w:ind w:firstLineChars="1700" w:firstLine="4080"/>
        <w:rPr>
          <w:rFonts w:ascii="宋体" w:hAnsi="宋体"/>
          <w:sz w:val="24"/>
        </w:rPr>
      </w:pPr>
      <w:r w:rsidRPr="008F1A48">
        <w:rPr>
          <w:rFonts w:ascii="宋体" w:hAnsi="宋体" w:hint="eastAsia"/>
          <w:sz w:val="24"/>
        </w:rPr>
        <w:t>法定代表人或被授权人（签字或盖章）：</w:t>
      </w:r>
    </w:p>
    <w:p w14:paraId="0B286CCE" w14:textId="77777777" w:rsidR="002E24A1" w:rsidRPr="008F1A48" w:rsidRDefault="007327BF">
      <w:pPr>
        <w:kinsoku w:val="0"/>
        <w:topLinePunct/>
        <w:snapToGrid w:val="0"/>
        <w:spacing w:line="440" w:lineRule="exact"/>
        <w:ind w:firstLineChars="2400" w:firstLine="5760"/>
        <w:rPr>
          <w:rFonts w:ascii="宋体" w:hAnsi="宋体"/>
          <w:sz w:val="24"/>
        </w:rPr>
      </w:pPr>
      <w:r w:rsidRPr="008F1A48">
        <w:rPr>
          <w:rFonts w:ascii="宋体" w:hAnsi="宋体" w:hint="eastAsia"/>
          <w:sz w:val="24"/>
        </w:rPr>
        <w:t>日   期：</w:t>
      </w:r>
    </w:p>
    <w:sectPr w:rsidR="002E24A1" w:rsidRPr="008F1A48" w:rsidSect="00E24F93">
      <w:headerReference w:type="default" r:id="rId9"/>
      <w:footerReference w:type="default" r:id="rId10"/>
      <w:pgSz w:w="11906" w:h="16838"/>
      <w:pgMar w:top="1021" w:right="1134" w:bottom="1021"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13F5" w14:textId="77777777" w:rsidR="008B0C37" w:rsidRDefault="008B0C37">
      <w:r>
        <w:separator/>
      </w:r>
    </w:p>
  </w:endnote>
  <w:endnote w:type="continuationSeparator" w:id="0">
    <w:p w14:paraId="416AC959" w14:textId="77777777" w:rsidR="008B0C37" w:rsidRDefault="008B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charset w:val="00"/>
    <w:family w:val="auto"/>
    <w:pitch w:val="default"/>
    <w:sig w:usb0="00000001" w:usb1="08000000" w:usb2="00000000" w:usb3="00000000" w:csb0="00040000" w:csb1="00000000"/>
  </w:font>
  <w:font w:name="方正仿宋_GBK">
    <w:charset w:val="86"/>
    <w:family w:val="script"/>
    <w:pitch w:val="fixed"/>
    <w:sig w:usb0="00000001" w:usb1="080E0000" w:usb2="00000010" w:usb3="00000000" w:csb0="00040000" w:csb1="00000000"/>
  </w:font>
  <w:font w:name="Times New Roman Regular">
    <w:altName w:val="Times New Roman"/>
    <w:charset w:val="00"/>
    <w:family w:val="auto"/>
    <w:pitch w:val="default"/>
    <w:sig w:usb0="E0000AFF" w:usb1="00007843" w:usb2="00000001" w:usb3="00000000" w:csb0="400001BF" w:csb1="DFF70000"/>
  </w:font>
  <w:font w:name="方正楷体_GBK">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3961" w14:textId="77777777" w:rsidR="002E24A1" w:rsidRDefault="00000000">
    <w:pPr>
      <w:pStyle w:val="ab"/>
      <w:ind w:right="360"/>
    </w:pPr>
    <w:r>
      <w:rPr>
        <w:noProof/>
      </w:rPr>
      <w:pict w14:anchorId="047B2A96">
        <v:shapetype id="_x0000_t202" coordsize="21600,21600" o:spt="202" path="m,l,21600r21600,l21600,xe">
          <v:stroke joinstyle="miter"/>
          <v:path gradientshapeok="t" o:connecttype="rect"/>
        </v:shapetype>
        <v:shape id="文本框 2049" o:spid="_x0000_s1025" type="#_x0000_t202" style="position:absolute;margin-left:0;margin-top:.05pt;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" filled="f" stroked="f" strokeweight="1.25pt">
          <v:textbox style="mso-fit-shape-to-text:t" inset="0,0,0,0">
            <w:txbxContent>
              <w:p w14:paraId="041D6E06" w14:textId="77777777" w:rsidR="002E24A1" w:rsidRDefault="00E24F93">
                <w:pPr>
                  <w:pStyle w:val="ab"/>
                  <w:rPr>
                    <w:rStyle w:val="11"/>
                    <w:rFonts w:cs="Calibri"/>
                  </w:rPr>
                </w:pPr>
                <w:r>
                  <w:rPr>
                    <w:rFonts w:cs="Calibri"/>
                  </w:rPr>
                  <w:fldChar w:fldCharType="begin"/>
                </w:r>
                <w:r w:rsidR="007327BF">
                  <w:rPr>
                    <w:rStyle w:val="11"/>
                    <w:rFonts w:cs="Calibri"/>
                  </w:rPr>
                  <w:instrText xml:space="preserve">PAGE  </w:instrText>
                </w:r>
                <w:r>
                  <w:rPr>
                    <w:rFonts w:cs="Calibri"/>
                  </w:rPr>
                  <w:fldChar w:fldCharType="separate"/>
                </w:r>
                <w:r w:rsidR="00BF151E">
                  <w:rPr>
                    <w:rStyle w:val="11"/>
                    <w:rFonts w:cs="Calibri"/>
                    <w:noProof/>
                  </w:rPr>
                  <w:t>5</w:t>
                </w:r>
                <w:r>
                  <w:rPr>
                    <w:rFonts w:cs="Calibri"/>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B8B2" w14:textId="77777777" w:rsidR="008B0C37" w:rsidRDefault="008B0C37">
      <w:r>
        <w:separator/>
      </w:r>
    </w:p>
  </w:footnote>
  <w:footnote w:type="continuationSeparator" w:id="0">
    <w:p w14:paraId="4513105C" w14:textId="77777777" w:rsidR="008B0C37" w:rsidRDefault="008B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D6AE" w14:textId="77777777" w:rsidR="002E24A1" w:rsidRDefault="002E24A1">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CE72AF"/>
    <w:multiLevelType w:val="singleLevel"/>
    <w:tmpl w:val="ABCE72AF"/>
    <w:lvl w:ilvl="0">
      <w:start w:val="1"/>
      <w:numFmt w:val="decimal"/>
      <w:suff w:val="nothing"/>
      <w:lvlText w:val="%1、"/>
      <w:lvlJc w:val="left"/>
    </w:lvl>
  </w:abstractNum>
  <w:abstractNum w:abstractNumId="1" w15:restartNumberingAfterBreak="0">
    <w:nsid w:val="46FC7F06"/>
    <w:multiLevelType w:val="hybridMultilevel"/>
    <w:tmpl w:val="DD301BF6"/>
    <w:lvl w:ilvl="0" w:tplc="1070E34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62168931">
    <w:abstractNumId w:val="0"/>
  </w:num>
  <w:num w:numId="2" w16cid:durableId="14166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E4MTcyZDk4MWRmMjhmMDgzZjg2NjljOGMyNWM0YjkifQ=="/>
  </w:docVars>
  <w:rsids>
    <w:rsidRoot w:val="00172A27"/>
    <w:rsid w:val="000003A4"/>
    <w:rsid w:val="000020A3"/>
    <w:rsid w:val="000060BB"/>
    <w:rsid w:val="000068D6"/>
    <w:rsid w:val="000149D0"/>
    <w:rsid w:val="00015C95"/>
    <w:rsid w:val="000336ED"/>
    <w:rsid w:val="000365E6"/>
    <w:rsid w:val="00036615"/>
    <w:rsid w:val="00042038"/>
    <w:rsid w:val="00044468"/>
    <w:rsid w:val="000506F3"/>
    <w:rsid w:val="000525C6"/>
    <w:rsid w:val="00052E8E"/>
    <w:rsid w:val="000532AA"/>
    <w:rsid w:val="00055134"/>
    <w:rsid w:val="000556D4"/>
    <w:rsid w:val="0005601A"/>
    <w:rsid w:val="00063D46"/>
    <w:rsid w:val="000722FC"/>
    <w:rsid w:val="000804A2"/>
    <w:rsid w:val="00081895"/>
    <w:rsid w:val="0008780E"/>
    <w:rsid w:val="000914A5"/>
    <w:rsid w:val="00093D59"/>
    <w:rsid w:val="000A0A94"/>
    <w:rsid w:val="000A4315"/>
    <w:rsid w:val="000A6372"/>
    <w:rsid w:val="000B1ED4"/>
    <w:rsid w:val="000B3FA2"/>
    <w:rsid w:val="000B648A"/>
    <w:rsid w:val="000C08FA"/>
    <w:rsid w:val="000C56A1"/>
    <w:rsid w:val="000D1ACB"/>
    <w:rsid w:val="000D25F0"/>
    <w:rsid w:val="000D523A"/>
    <w:rsid w:val="000D65FF"/>
    <w:rsid w:val="000E1D89"/>
    <w:rsid w:val="000E2F44"/>
    <w:rsid w:val="000F6837"/>
    <w:rsid w:val="0010055D"/>
    <w:rsid w:val="00102B22"/>
    <w:rsid w:val="0010761B"/>
    <w:rsid w:val="00107A63"/>
    <w:rsid w:val="00111DB6"/>
    <w:rsid w:val="001137DB"/>
    <w:rsid w:val="001147DC"/>
    <w:rsid w:val="00116D71"/>
    <w:rsid w:val="00133A30"/>
    <w:rsid w:val="00135E18"/>
    <w:rsid w:val="001369EF"/>
    <w:rsid w:val="00143503"/>
    <w:rsid w:val="00144359"/>
    <w:rsid w:val="00151CF1"/>
    <w:rsid w:val="00152BEB"/>
    <w:rsid w:val="00163428"/>
    <w:rsid w:val="0016496C"/>
    <w:rsid w:val="00164AE6"/>
    <w:rsid w:val="00166FA6"/>
    <w:rsid w:val="00172A27"/>
    <w:rsid w:val="00175566"/>
    <w:rsid w:val="00181D42"/>
    <w:rsid w:val="0018563C"/>
    <w:rsid w:val="001A574E"/>
    <w:rsid w:val="001A61E4"/>
    <w:rsid w:val="001C2324"/>
    <w:rsid w:val="001C4064"/>
    <w:rsid w:val="001C5339"/>
    <w:rsid w:val="001D01D1"/>
    <w:rsid w:val="001D5C94"/>
    <w:rsid w:val="001D7A80"/>
    <w:rsid w:val="001E583A"/>
    <w:rsid w:val="001E5F8B"/>
    <w:rsid w:val="001F12B3"/>
    <w:rsid w:val="001F19B8"/>
    <w:rsid w:val="001F2A66"/>
    <w:rsid w:val="001F67A7"/>
    <w:rsid w:val="002009CA"/>
    <w:rsid w:val="00201249"/>
    <w:rsid w:val="00202A02"/>
    <w:rsid w:val="00202A8D"/>
    <w:rsid w:val="00204EA0"/>
    <w:rsid w:val="002059F0"/>
    <w:rsid w:val="00206086"/>
    <w:rsid w:val="00207F0D"/>
    <w:rsid w:val="00220409"/>
    <w:rsid w:val="00221184"/>
    <w:rsid w:val="00225F8A"/>
    <w:rsid w:val="00237E32"/>
    <w:rsid w:val="00244F87"/>
    <w:rsid w:val="00245704"/>
    <w:rsid w:val="00254084"/>
    <w:rsid w:val="002545B2"/>
    <w:rsid w:val="00254D06"/>
    <w:rsid w:val="00254EAB"/>
    <w:rsid w:val="00262C7F"/>
    <w:rsid w:val="002641AE"/>
    <w:rsid w:val="00264E11"/>
    <w:rsid w:val="00273528"/>
    <w:rsid w:val="00274CEF"/>
    <w:rsid w:val="00276389"/>
    <w:rsid w:val="00281399"/>
    <w:rsid w:val="00283781"/>
    <w:rsid w:val="0028489F"/>
    <w:rsid w:val="00292D8E"/>
    <w:rsid w:val="00293F72"/>
    <w:rsid w:val="00296778"/>
    <w:rsid w:val="002A6189"/>
    <w:rsid w:val="002B127D"/>
    <w:rsid w:val="002B362A"/>
    <w:rsid w:val="002C33ED"/>
    <w:rsid w:val="002C42D1"/>
    <w:rsid w:val="002C7EB3"/>
    <w:rsid w:val="002C7F45"/>
    <w:rsid w:val="002D286A"/>
    <w:rsid w:val="002D4EAD"/>
    <w:rsid w:val="002E24A1"/>
    <w:rsid w:val="002E46C5"/>
    <w:rsid w:val="002E7059"/>
    <w:rsid w:val="002E7671"/>
    <w:rsid w:val="002F2274"/>
    <w:rsid w:val="002F2C9D"/>
    <w:rsid w:val="002F32AC"/>
    <w:rsid w:val="002F32F6"/>
    <w:rsid w:val="002F355E"/>
    <w:rsid w:val="002F3A69"/>
    <w:rsid w:val="002F59E0"/>
    <w:rsid w:val="002F6190"/>
    <w:rsid w:val="0030021D"/>
    <w:rsid w:val="00301556"/>
    <w:rsid w:val="00301B86"/>
    <w:rsid w:val="00301F2D"/>
    <w:rsid w:val="003207D9"/>
    <w:rsid w:val="003223D1"/>
    <w:rsid w:val="003300E7"/>
    <w:rsid w:val="003330C4"/>
    <w:rsid w:val="00346FF6"/>
    <w:rsid w:val="00350272"/>
    <w:rsid w:val="00354B14"/>
    <w:rsid w:val="00355485"/>
    <w:rsid w:val="0036092E"/>
    <w:rsid w:val="003645D1"/>
    <w:rsid w:val="00367024"/>
    <w:rsid w:val="0037019C"/>
    <w:rsid w:val="003718B7"/>
    <w:rsid w:val="00377EC3"/>
    <w:rsid w:val="003808FB"/>
    <w:rsid w:val="00380E78"/>
    <w:rsid w:val="00381E77"/>
    <w:rsid w:val="0039273C"/>
    <w:rsid w:val="00395905"/>
    <w:rsid w:val="00395CAE"/>
    <w:rsid w:val="003B0C1E"/>
    <w:rsid w:val="003B248C"/>
    <w:rsid w:val="003B28BB"/>
    <w:rsid w:val="003B3B79"/>
    <w:rsid w:val="003C1E8E"/>
    <w:rsid w:val="003C2352"/>
    <w:rsid w:val="003C483D"/>
    <w:rsid w:val="003C622D"/>
    <w:rsid w:val="003C7335"/>
    <w:rsid w:val="003D22B7"/>
    <w:rsid w:val="003F029A"/>
    <w:rsid w:val="003F230B"/>
    <w:rsid w:val="003F6E8D"/>
    <w:rsid w:val="003F70F4"/>
    <w:rsid w:val="003F78B2"/>
    <w:rsid w:val="004012C7"/>
    <w:rsid w:val="00402069"/>
    <w:rsid w:val="00402970"/>
    <w:rsid w:val="00404C30"/>
    <w:rsid w:val="00413E31"/>
    <w:rsid w:val="00416006"/>
    <w:rsid w:val="0042101D"/>
    <w:rsid w:val="00424B8E"/>
    <w:rsid w:val="00426D3C"/>
    <w:rsid w:val="00427526"/>
    <w:rsid w:val="004362D7"/>
    <w:rsid w:val="00440A0E"/>
    <w:rsid w:val="00440F60"/>
    <w:rsid w:val="004448B9"/>
    <w:rsid w:val="004449FF"/>
    <w:rsid w:val="00445A5F"/>
    <w:rsid w:val="00453B17"/>
    <w:rsid w:val="0046037B"/>
    <w:rsid w:val="00462886"/>
    <w:rsid w:val="00463BDD"/>
    <w:rsid w:val="004649AB"/>
    <w:rsid w:val="0046696D"/>
    <w:rsid w:val="00471835"/>
    <w:rsid w:val="00471C23"/>
    <w:rsid w:val="00480252"/>
    <w:rsid w:val="0049150B"/>
    <w:rsid w:val="00491C04"/>
    <w:rsid w:val="00493247"/>
    <w:rsid w:val="00496E39"/>
    <w:rsid w:val="004A45E3"/>
    <w:rsid w:val="004A7332"/>
    <w:rsid w:val="004C0D13"/>
    <w:rsid w:val="004C2913"/>
    <w:rsid w:val="004C2A68"/>
    <w:rsid w:val="004C4E9A"/>
    <w:rsid w:val="004C77BF"/>
    <w:rsid w:val="004C7B4F"/>
    <w:rsid w:val="004D4611"/>
    <w:rsid w:val="004D4800"/>
    <w:rsid w:val="004D51DF"/>
    <w:rsid w:val="004D520E"/>
    <w:rsid w:val="004E3D68"/>
    <w:rsid w:val="004E7A8A"/>
    <w:rsid w:val="004F17B3"/>
    <w:rsid w:val="004F3182"/>
    <w:rsid w:val="0050120E"/>
    <w:rsid w:val="00503A73"/>
    <w:rsid w:val="005063CF"/>
    <w:rsid w:val="00507543"/>
    <w:rsid w:val="00510E54"/>
    <w:rsid w:val="00512AEB"/>
    <w:rsid w:val="00515539"/>
    <w:rsid w:val="00516172"/>
    <w:rsid w:val="00517DE6"/>
    <w:rsid w:val="0052045D"/>
    <w:rsid w:val="00523C79"/>
    <w:rsid w:val="005277B3"/>
    <w:rsid w:val="00540658"/>
    <w:rsid w:val="005429FA"/>
    <w:rsid w:val="00543003"/>
    <w:rsid w:val="00546818"/>
    <w:rsid w:val="00547CED"/>
    <w:rsid w:val="00552FE0"/>
    <w:rsid w:val="005612B8"/>
    <w:rsid w:val="00562FBD"/>
    <w:rsid w:val="00563BF5"/>
    <w:rsid w:val="005707F0"/>
    <w:rsid w:val="00570B28"/>
    <w:rsid w:val="00572525"/>
    <w:rsid w:val="00573B69"/>
    <w:rsid w:val="00576A99"/>
    <w:rsid w:val="0058050B"/>
    <w:rsid w:val="005813DB"/>
    <w:rsid w:val="00583A2A"/>
    <w:rsid w:val="00585D08"/>
    <w:rsid w:val="00593C37"/>
    <w:rsid w:val="00596240"/>
    <w:rsid w:val="005A0B31"/>
    <w:rsid w:val="005A1539"/>
    <w:rsid w:val="005A1D59"/>
    <w:rsid w:val="005A2BE6"/>
    <w:rsid w:val="005A3A59"/>
    <w:rsid w:val="005A51E7"/>
    <w:rsid w:val="005A697B"/>
    <w:rsid w:val="005B1870"/>
    <w:rsid w:val="005B2138"/>
    <w:rsid w:val="005B6AAE"/>
    <w:rsid w:val="005C48CF"/>
    <w:rsid w:val="005C5A58"/>
    <w:rsid w:val="005D4F19"/>
    <w:rsid w:val="005D5C0A"/>
    <w:rsid w:val="005E5559"/>
    <w:rsid w:val="005E7207"/>
    <w:rsid w:val="005E7AAD"/>
    <w:rsid w:val="005F197B"/>
    <w:rsid w:val="005F4479"/>
    <w:rsid w:val="005F5DE2"/>
    <w:rsid w:val="005F6A43"/>
    <w:rsid w:val="005F74B0"/>
    <w:rsid w:val="006011DF"/>
    <w:rsid w:val="00605A66"/>
    <w:rsid w:val="00607DB7"/>
    <w:rsid w:val="00610555"/>
    <w:rsid w:val="006133C8"/>
    <w:rsid w:val="006153CF"/>
    <w:rsid w:val="006158EF"/>
    <w:rsid w:val="00617456"/>
    <w:rsid w:val="00617501"/>
    <w:rsid w:val="006220D0"/>
    <w:rsid w:val="00634FD9"/>
    <w:rsid w:val="00635C10"/>
    <w:rsid w:val="00636113"/>
    <w:rsid w:val="00641559"/>
    <w:rsid w:val="00646743"/>
    <w:rsid w:val="006532A8"/>
    <w:rsid w:val="00654BAC"/>
    <w:rsid w:val="006558B8"/>
    <w:rsid w:val="00655EC3"/>
    <w:rsid w:val="00661401"/>
    <w:rsid w:val="00667F55"/>
    <w:rsid w:val="00671CB6"/>
    <w:rsid w:val="00674B9E"/>
    <w:rsid w:val="00677286"/>
    <w:rsid w:val="00682724"/>
    <w:rsid w:val="00683DC1"/>
    <w:rsid w:val="00684CFC"/>
    <w:rsid w:val="00687800"/>
    <w:rsid w:val="00690071"/>
    <w:rsid w:val="006915D8"/>
    <w:rsid w:val="00692F88"/>
    <w:rsid w:val="00693DC9"/>
    <w:rsid w:val="0069556B"/>
    <w:rsid w:val="006974EE"/>
    <w:rsid w:val="006B114E"/>
    <w:rsid w:val="006B17C0"/>
    <w:rsid w:val="006B1AFB"/>
    <w:rsid w:val="006B69B7"/>
    <w:rsid w:val="006B72CD"/>
    <w:rsid w:val="006C439B"/>
    <w:rsid w:val="006C6CAD"/>
    <w:rsid w:val="006C6D69"/>
    <w:rsid w:val="006C6F6D"/>
    <w:rsid w:val="006D0C25"/>
    <w:rsid w:val="006D36F9"/>
    <w:rsid w:val="006E1C9F"/>
    <w:rsid w:val="006E2F70"/>
    <w:rsid w:val="006E60F5"/>
    <w:rsid w:val="006F0671"/>
    <w:rsid w:val="006F2977"/>
    <w:rsid w:val="006F6048"/>
    <w:rsid w:val="00702ADE"/>
    <w:rsid w:val="0071095A"/>
    <w:rsid w:val="00710BA9"/>
    <w:rsid w:val="00711E54"/>
    <w:rsid w:val="00713194"/>
    <w:rsid w:val="007140B2"/>
    <w:rsid w:val="00717B80"/>
    <w:rsid w:val="007203F4"/>
    <w:rsid w:val="00724251"/>
    <w:rsid w:val="00725D88"/>
    <w:rsid w:val="007327BF"/>
    <w:rsid w:val="0073352C"/>
    <w:rsid w:val="007369AE"/>
    <w:rsid w:val="00736A75"/>
    <w:rsid w:val="00744138"/>
    <w:rsid w:val="00744B1D"/>
    <w:rsid w:val="00751B34"/>
    <w:rsid w:val="00753EE3"/>
    <w:rsid w:val="00760DF1"/>
    <w:rsid w:val="00761895"/>
    <w:rsid w:val="00763A46"/>
    <w:rsid w:val="00774A82"/>
    <w:rsid w:val="007776DB"/>
    <w:rsid w:val="0078100B"/>
    <w:rsid w:val="00783440"/>
    <w:rsid w:val="00786423"/>
    <w:rsid w:val="00794069"/>
    <w:rsid w:val="007A7766"/>
    <w:rsid w:val="007B07B8"/>
    <w:rsid w:val="007B58EC"/>
    <w:rsid w:val="007B6B93"/>
    <w:rsid w:val="007C0A1D"/>
    <w:rsid w:val="007C1879"/>
    <w:rsid w:val="007C4C56"/>
    <w:rsid w:val="007D2D8D"/>
    <w:rsid w:val="007E6FDD"/>
    <w:rsid w:val="007E7732"/>
    <w:rsid w:val="007F010F"/>
    <w:rsid w:val="007F685E"/>
    <w:rsid w:val="00800192"/>
    <w:rsid w:val="00802BED"/>
    <w:rsid w:val="008065DC"/>
    <w:rsid w:val="00806D41"/>
    <w:rsid w:val="008078CD"/>
    <w:rsid w:val="00814D1A"/>
    <w:rsid w:val="00816967"/>
    <w:rsid w:val="00817C42"/>
    <w:rsid w:val="0082241C"/>
    <w:rsid w:val="00822D4A"/>
    <w:rsid w:val="00824905"/>
    <w:rsid w:val="008315C6"/>
    <w:rsid w:val="008342B1"/>
    <w:rsid w:val="00835656"/>
    <w:rsid w:val="00835BC5"/>
    <w:rsid w:val="00845644"/>
    <w:rsid w:val="0084716F"/>
    <w:rsid w:val="00854DB4"/>
    <w:rsid w:val="008605E1"/>
    <w:rsid w:val="00863D69"/>
    <w:rsid w:val="008670CF"/>
    <w:rsid w:val="00871959"/>
    <w:rsid w:val="00872269"/>
    <w:rsid w:val="00873E96"/>
    <w:rsid w:val="0087773D"/>
    <w:rsid w:val="00877EC5"/>
    <w:rsid w:val="00881825"/>
    <w:rsid w:val="00895E3A"/>
    <w:rsid w:val="008966B1"/>
    <w:rsid w:val="008A0BB1"/>
    <w:rsid w:val="008A13CD"/>
    <w:rsid w:val="008A3070"/>
    <w:rsid w:val="008A5C23"/>
    <w:rsid w:val="008A5D72"/>
    <w:rsid w:val="008B0C37"/>
    <w:rsid w:val="008B4C12"/>
    <w:rsid w:val="008C058F"/>
    <w:rsid w:val="008C2782"/>
    <w:rsid w:val="008C574E"/>
    <w:rsid w:val="008C6B19"/>
    <w:rsid w:val="008D02F7"/>
    <w:rsid w:val="008D41D5"/>
    <w:rsid w:val="008D5635"/>
    <w:rsid w:val="008D62BC"/>
    <w:rsid w:val="008D687E"/>
    <w:rsid w:val="008E2179"/>
    <w:rsid w:val="008E26A6"/>
    <w:rsid w:val="008E45EE"/>
    <w:rsid w:val="008E7424"/>
    <w:rsid w:val="008F118A"/>
    <w:rsid w:val="008F1A48"/>
    <w:rsid w:val="008F60FC"/>
    <w:rsid w:val="008F631E"/>
    <w:rsid w:val="008F7330"/>
    <w:rsid w:val="009037C7"/>
    <w:rsid w:val="00906930"/>
    <w:rsid w:val="00910A32"/>
    <w:rsid w:val="0091159E"/>
    <w:rsid w:val="0091567F"/>
    <w:rsid w:val="0092057F"/>
    <w:rsid w:val="00922012"/>
    <w:rsid w:val="0092377B"/>
    <w:rsid w:val="009242F9"/>
    <w:rsid w:val="00937D77"/>
    <w:rsid w:val="009432B4"/>
    <w:rsid w:val="00944390"/>
    <w:rsid w:val="00944651"/>
    <w:rsid w:val="0094673C"/>
    <w:rsid w:val="00946B04"/>
    <w:rsid w:val="009473E7"/>
    <w:rsid w:val="00947C82"/>
    <w:rsid w:val="00950AB4"/>
    <w:rsid w:val="009548C9"/>
    <w:rsid w:val="009555B0"/>
    <w:rsid w:val="00957C94"/>
    <w:rsid w:val="00961239"/>
    <w:rsid w:val="00963CB6"/>
    <w:rsid w:val="00964454"/>
    <w:rsid w:val="00967E2A"/>
    <w:rsid w:val="00970CA2"/>
    <w:rsid w:val="0097178C"/>
    <w:rsid w:val="0097423A"/>
    <w:rsid w:val="00982FDB"/>
    <w:rsid w:val="009842FD"/>
    <w:rsid w:val="00984F00"/>
    <w:rsid w:val="009910F7"/>
    <w:rsid w:val="009916CE"/>
    <w:rsid w:val="00991C28"/>
    <w:rsid w:val="00992E40"/>
    <w:rsid w:val="00994C13"/>
    <w:rsid w:val="0099560E"/>
    <w:rsid w:val="00996DEB"/>
    <w:rsid w:val="009A0E8A"/>
    <w:rsid w:val="009A3760"/>
    <w:rsid w:val="009A4236"/>
    <w:rsid w:val="009A6865"/>
    <w:rsid w:val="009A6B47"/>
    <w:rsid w:val="009C1CD1"/>
    <w:rsid w:val="009C1D43"/>
    <w:rsid w:val="009D34E4"/>
    <w:rsid w:val="009D37AB"/>
    <w:rsid w:val="009D6B3C"/>
    <w:rsid w:val="009E1E93"/>
    <w:rsid w:val="009E27F2"/>
    <w:rsid w:val="009F7C37"/>
    <w:rsid w:val="009F7E4A"/>
    <w:rsid w:val="00A01807"/>
    <w:rsid w:val="00A048FC"/>
    <w:rsid w:val="00A06FF7"/>
    <w:rsid w:val="00A07D9D"/>
    <w:rsid w:val="00A10CE8"/>
    <w:rsid w:val="00A1392C"/>
    <w:rsid w:val="00A147D7"/>
    <w:rsid w:val="00A155FC"/>
    <w:rsid w:val="00A209B6"/>
    <w:rsid w:val="00A24D7D"/>
    <w:rsid w:val="00A34294"/>
    <w:rsid w:val="00A35CAC"/>
    <w:rsid w:val="00A35E98"/>
    <w:rsid w:val="00A3722E"/>
    <w:rsid w:val="00A37E1E"/>
    <w:rsid w:val="00A43643"/>
    <w:rsid w:val="00A44DC0"/>
    <w:rsid w:val="00A55D6B"/>
    <w:rsid w:val="00A709AB"/>
    <w:rsid w:val="00A73624"/>
    <w:rsid w:val="00A74C70"/>
    <w:rsid w:val="00A75FC0"/>
    <w:rsid w:val="00A76EA7"/>
    <w:rsid w:val="00A77FAF"/>
    <w:rsid w:val="00A82C30"/>
    <w:rsid w:val="00A86282"/>
    <w:rsid w:val="00A865F0"/>
    <w:rsid w:val="00A874FA"/>
    <w:rsid w:val="00A914A9"/>
    <w:rsid w:val="00A91742"/>
    <w:rsid w:val="00A939A1"/>
    <w:rsid w:val="00A94EBE"/>
    <w:rsid w:val="00A96693"/>
    <w:rsid w:val="00A977E5"/>
    <w:rsid w:val="00A97B2A"/>
    <w:rsid w:val="00AA0D9F"/>
    <w:rsid w:val="00AA1106"/>
    <w:rsid w:val="00AA1744"/>
    <w:rsid w:val="00AA446C"/>
    <w:rsid w:val="00AB2073"/>
    <w:rsid w:val="00AB2DE2"/>
    <w:rsid w:val="00AB3CCF"/>
    <w:rsid w:val="00AB4263"/>
    <w:rsid w:val="00AB4BC6"/>
    <w:rsid w:val="00AB5344"/>
    <w:rsid w:val="00AC2B0A"/>
    <w:rsid w:val="00AC359D"/>
    <w:rsid w:val="00AC79A9"/>
    <w:rsid w:val="00AD038B"/>
    <w:rsid w:val="00AD0FB6"/>
    <w:rsid w:val="00AD3174"/>
    <w:rsid w:val="00AD743C"/>
    <w:rsid w:val="00AD7478"/>
    <w:rsid w:val="00AE41EC"/>
    <w:rsid w:val="00AE503B"/>
    <w:rsid w:val="00AE60A6"/>
    <w:rsid w:val="00AE6E8C"/>
    <w:rsid w:val="00AF2007"/>
    <w:rsid w:val="00AF3C90"/>
    <w:rsid w:val="00AF499D"/>
    <w:rsid w:val="00B03AE7"/>
    <w:rsid w:val="00B05310"/>
    <w:rsid w:val="00B11C0C"/>
    <w:rsid w:val="00B12262"/>
    <w:rsid w:val="00B12340"/>
    <w:rsid w:val="00B14416"/>
    <w:rsid w:val="00B14943"/>
    <w:rsid w:val="00B1689F"/>
    <w:rsid w:val="00B20877"/>
    <w:rsid w:val="00B21B01"/>
    <w:rsid w:val="00B23780"/>
    <w:rsid w:val="00B279F4"/>
    <w:rsid w:val="00B33B30"/>
    <w:rsid w:val="00B37B2E"/>
    <w:rsid w:val="00B41899"/>
    <w:rsid w:val="00B42448"/>
    <w:rsid w:val="00B45A26"/>
    <w:rsid w:val="00B51EB8"/>
    <w:rsid w:val="00B60165"/>
    <w:rsid w:val="00B60167"/>
    <w:rsid w:val="00B605B4"/>
    <w:rsid w:val="00B648BE"/>
    <w:rsid w:val="00B6757E"/>
    <w:rsid w:val="00B70206"/>
    <w:rsid w:val="00B72358"/>
    <w:rsid w:val="00B80037"/>
    <w:rsid w:val="00B80891"/>
    <w:rsid w:val="00B82F45"/>
    <w:rsid w:val="00B83012"/>
    <w:rsid w:val="00B835D2"/>
    <w:rsid w:val="00B902DC"/>
    <w:rsid w:val="00B90D76"/>
    <w:rsid w:val="00B929C1"/>
    <w:rsid w:val="00B960C0"/>
    <w:rsid w:val="00B9612C"/>
    <w:rsid w:val="00B97ED0"/>
    <w:rsid w:val="00BA298C"/>
    <w:rsid w:val="00BA3F11"/>
    <w:rsid w:val="00BA4464"/>
    <w:rsid w:val="00BA468D"/>
    <w:rsid w:val="00BA5B7E"/>
    <w:rsid w:val="00BA5D7E"/>
    <w:rsid w:val="00BA6BDD"/>
    <w:rsid w:val="00BA7156"/>
    <w:rsid w:val="00BB13D4"/>
    <w:rsid w:val="00BB5987"/>
    <w:rsid w:val="00BC0C07"/>
    <w:rsid w:val="00BC2AAB"/>
    <w:rsid w:val="00BE4524"/>
    <w:rsid w:val="00BE48CF"/>
    <w:rsid w:val="00BE4F6E"/>
    <w:rsid w:val="00BE78E2"/>
    <w:rsid w:val="00BF107F"/>
    <w:rsid w:val="00BF151E"/>
    <w:rsid w:val="00BF2FD6"/>
    <w:rsid w:val="00BF5113"/>
    <w:rsid w:val="00BF778F"/>
    <w:rsid w:val="00C07C1E"/>
    <w:rsid w:val="00C10E93"/>
    <w:rsid w:val="00C16D81"/>
    <w:rsid w:val="00C20E7E"/>
    <w:rsid w:val="00C25869"/>
    <w:rsid w:val="00C30AB5"/>
    <w:rsid w:val="00C31FD7"/>
    <w:rsid w:val="00C329AA"/>
    <w:rsid w:val="00C33DAF"/>
    <w:rsid w:val="00C4038A"/>
    <w:rsid w:val="00C43BC3"/>
    <w:rsid w:val="00C475A8"/>
    <w:rsid w:val="00C5148D"/>
    <w:rsid w:val="00C526F7"/>
    <w:rsid w:val="00C542E5"/>
    <w:rsid w:val="00C54A61"/>
    <w:rsid w:val="00C55916"/>
    <w:rsid w:val="00C56030"/>
    <w:rsid w:val="00C57862"/>
    <w:rsid w:val="00C64D93"/>
    <w:rsid w:val="00C65006"/>
    <w:rsid w:val="00C70F25"/>
    <w:rsid w:val="00C7737A"/>
    <w:rsid w:val="00C834B9"/>
    <w:rsid w:val="00C85B5F"/>
    <w:rsid w:val="00C86BA4"/>
    <w:rsid w:val="00C91DBF"/>
    <w:rsid w:val="00C933CF"/>
    <w:rsid w:val="00C9441C"/>
    <w:rsid w:val="00C94975"/>
    <w:rsid w:val="00C95CD0"/>
    <w:rsid w:val="00C97565"/>
    <w:rsid w:val="00C97902"/>
    <w:rsid w:val="00CA1F5B"/>
    <w:rsid w:val="00CA66B6"/>
    <w:rsid w:val="00CB5164"/>
    <w:rsid w:val="00CB7AA6"/>
    <w:rsid w:val="00CC23A7"/>
    <w:rsid w:val="00CC3EBB"/>
    <w:rsid w:val="00CC4B60"/>
    <w:rsid w:val="00CC6261"/>
    <w:rsid w:val="00CC6867"/>
    <w:rsid w:val="00CC75AD"/>
    <w:rsid w:val="00CF2688"/>
    <w:rsid w:val="00CF730A"/>
    <w:rsid w:val="00CF7FF1"/>
    <w:rsid w:val="00D00283"/>
    <w:rsid w:val="00D01AEB"/>
    <w:rsid w:val="00D103BE"/>
    <w:rsid w:val="00D13D7D"/>
    <w:rsid w:val="00D14410"/>
    <w:rsid w:val="00D16A40"/>
    <w:rsid w:val="00D2273F"/>
    <w:rsid w:val="00D269E9"/>
    <w:rsid w:val="00D31CA3"/>
    <w:rsid w:val="00D330B6"/>
    <w:rsid w:val="00D52E8C"/>
    <w:rsid w:val="00D63317"/>
    <w:rsid w:val="00D65A0E"/>
    <w:rsid w:val="00D7090C"/>
    <w:rsid w:val="00D71563"/>
    <w:rsid w:val="00D725E6"/>
    <w:rsid w:val="00D7465C"/>
    <w:rsid w:val="00D81539"/>
    <w:rsid w:val="00D831F1"/>
    <w:rsid w:val="00D8433E"/>
    <w:rsid w:val="00D94719"/>
    <w:rsid w:val="00D977CB"/>
    <w:rsid w:val="00D97EC3"/>
    <w:rsid w:val="00DA0171"/>
    <w:rsid w:val="00DA1BB3"/>
    <w:rsid w:val="00DA310B"/>
    <w:rsid w:val="00DA4938"/>
    <w:rsid w:val="00DB315E"/>
    <w:rsid w:val="00DB4316"/>
    <w:rsid w:val="00DB591F"/>
    <w:rsid w:val="00DB5E98"/>
    <w:rsid w:val="00DB613B"/>
    <w:rsid w:val="00DB735F"/>
    <w:rsid w:val="00DC67F7"/>
    <w:rsid w:val="00DD3F8A"/>
    <w:rsid w:val="00DD6B84"/>
    <w:rsid w:val="00DE14A9"/>
    <w:rsid w:val="00DE66BA"/>
    <w:rsid w:val="00DF3C24"/>
    <w:rsid w:val="00DF3F87"/>
    <w:rsid w:val="00DF4BC5"/>
    <w:rsid w:val="00DF5D6D"/>
    <w:rsid w:val="00DF6336"/>
    <w:rsid w:val="00E07E44"/>
    <w:rsid w:val="00E12157"/>
    <w:rsid w:val="00E1612D"/>
    <w:rsid w:val="00E16DA2"/>
    <w:rsid w:val="00E233EC"/>
    <w:rsid w:val="00E24F93"/>
    <w:rsid w:val="00E2635B"/>
    <w:rsid w:val="00E32594"/>
    <w:rsid w:val="00E335B6"/>
    <w:rsid w:val="00E34DCE"/>
    <w:rsid w:val="00E4061A"/>
    <w:rsid w:val="00E42205"/>
    <w:rsid w:val="00E42B86"/>
    <w:rsid w:val="00E4510E"/>
    <w:rsid w:val="00E4604B"/>
    <w:rsid w:val="00E50C9C"/>
    <w:rsid w:val="00E51848"/>
    <w:rsid w:val="00E535BF"/>
    <w:rsid w:val="00E54D4E"/>
    <w:rsid w:val="00E61614"/>
    <w:rsid w:val="00E62EA2"/>
    <w:rsid w:val="00E82458"/>
    <w:rsid w:val="00E90D8E"/>
    <w:rsid w:val="00E925E2"/>
    <w:rsid w:val="00E94857"/>
    <w:rsid w:val="00E95C3A"/>
    <w:rsid w:val="00EA1CAB"/>
    <w:rsid w:val="00EB485D"/>
    <w:rsid w:val="00EB51B3"/>
    <w:rsid w:val="00EB77BB"/>
    <w:rsid w:val="00EB7EA1"/>
    <w:rsid w:val="00EC1916"/>
    <w:rsid w:val="00EC2DA8"/>
    <w:rsid w:val="00EC36CF"/>
    <w:rsid w:val="00EC68BD"/>
    <w:rsid w:val="00EC6E0C"/>
    <w:rsid w:val="00ED22BD"/>
    <w:rsid w:val="00ED35B0"/>
    <w:rsid w:val="00ED41F4"/>
    <w:rsid w:val="00ED5506"/>
    <w:rsid w:val="00ED6DB1"/>
    <w:rsid w:val="00ED73E0"/>
    <w:rsid w:val="00EE3B21"/>
    <w:rsid w:val="00EE5826"/>
    <w:rsid w:val="00EE5C1F"/>
    <w:rsid w:val="00EE6B31"/>
    <w:rsid w:val="00EF143A"/>
    <w:rsid w:val="00EF1D05"/>
    <w:rsid w:val="00EF1F14"/>
    <w:rsid w:val="00EF7B23"/>
    <w:rsid w:val="00F03451"/>
    <w:rsid w:val="00F04009"/>
    <w:rsid w:val="00F108E4"/>
    <w:rsid w:val="00F121EB"/>
    <w:rsid w:val="00F17404"/>
    <w:rsid w:val="00F2223C"/>
    <w:rsid w:val="00F24CED"/>
    <w:rsid w:val="00F24DE5"/>
    <w:rsid w:val="00F24FC1"/>
    <w:rsid w:val="00F266B2"/>
    <w:rsid w:val="00F278F8"/>
    <w:rsid w:val="00F33EEC"/>
    <w:rsid w:val="00F36838"/>
    <w:rsid w:val="00F37128"/>
    <w:rsid w:val="00F42BDB"/>
    <w:rsid w:val="00F448AA"/>
    <w:rsid w:val="00F46EB5"/>
    <w:rsid w:val="00F50418"/>
    <w:rsid w:val="00F5596B"/>
    <w:rsid w:val="00F57773"/>
    <w:rsid w:val="00F57956"/>
    <w:rsid w:val="00F61C76"/>
    <w:rsid w:val="00F62A05"/>
    <w:rsid w:val="00F63E2D"/>
    <w:rsid w:val="00F64B6A"/>
    <w:rsid w:val="00F6554C"/>
    <w:rsid w:val="00F70A0E"/>
    <w:rsid w:val="00F725D1"/>
    <w:rsid w:val="00F72D14"/>
    <w:rsid w:val="00F73B4B"/>
    <w:rsid w:val="00F7690B"/>
    <w:rsid w:val="00F80991"/>
    <w:rsid w:val="00F84043"/>
    <w:rsid w:val="00F84445"/>
    <w:rsid w:val="00F84B95"/>
    <w:rsid w:val="00F8574B"/>
    <w:rsid w:val="00F90857"/>
    <w:rsid w:val="00F917B2"/>
    <w:rsid w:val="00FA15DA"/>
    <w:rsid w:val="00FA26FA"/>
    <w:rsid w:val="00FA6AC5"/>
    <w:rsid w:val="00FB0DF9"/>
    <w:rsid w:val="00FB1BCD"/>
    <w:rsid w:val="00FC7A4D"/>
    <w:rsid w:val="00FC7A8A"/>
    <w:rsid w:val="00FD2A9A"/>
    <w:rsid w:val="00FD7DD0"/>
    <w:rsid w:val="00FE3FAD"/>
    <w:rsid w:val="00FE4CEC"/>
    <w:rsid w:val="00FE7112"/>
    <w:rsid w:val="00FF4BC1"/>
    <w:rsid w:val="020171DE"/>
    <w:rsid w:val="02092C22"/>
    <w:rsid w:val="03F7050E"/>
    <w:rsid w:val="04A845B3"/>
    <w:rsid w:val="05A24309"/>
    <w:rsid w:val="05EE1283"/>
    <w:rsid w:val="06762D5D"/>
    <w:rsid w:val="07DF1D1B"/>
    <w:rsid w:val="08CC3441"/>
    <w:rsid w:val="09227649"/>
    <w:rsid w:val="09F2454B"/>
    <w:rsid w:val="0B365AE8"/>
    <w:rsid w:val="0BAC6E75"/>
    <w:rsid w:val="0C6B1F29"/>
    <w:rsid w:val="0C9C593D"/>
    <w:rsid w:val="0F026A8A"/>
    <w:rsid w:val="0FD14E86"/>
    <w:rsid w:val="105F6B5E"/>
    <w:rsid w:val="12BB3C49"/>
    <w:rsid w:val="13D51DF2"/>
    <w:rsid w:val="13EC549D"/>
    <w:rsid w:val="15476533"/>
    <w:rsid w:val="16B67CD2"/>
    <w:rsid w:val="172E72CD"/>
    <w:rsid w:val="185B11CE"/>
    <w:rsid w:val="1978728F"/>
    <w:rsid w:val="1CAE77ED"/>
    <w:rsid w:val="1D26011D"/>
    <w:rsid w:val="1EBE453C"/>
    <w:rsid w:val="1FAD0232"/>
    <w:rsid w:val="209B194C"/>
    <w:rsid w:val="21C3426C"/>
    <w:rsid w:val="23DD693F"/>
    <w:rsid w:val="246317FA"/>
    <w:rsid w:val="250D22DF"/>
    <w:rsid w:val="253E2DDD"/>
    <w:rsid w:val="26197F8E"/>
    <w:rsid w:val="26DA0A60"/>
    <w:rsid w:val="2890344C"/>
    <w:rsid w:val="29251090"/>
    <w:rsid w:val="2C3C1A7B"/>
    <w:rsid w:val="2EBB232B"/>
    <w:rsid w:val="2FD55721"/>
    <w:rsid w:val="30032617"/>
    <w:rsid w:val="30AF5DA6"/>
    <w:rsid w:val="30CA52A8"/>
    <w:rsid w:val="31E428F6"/>
    <w:rsid w:val="32AC4437"/>
    <w:rsid w:val="33C41135"/>
    <w:rsid w:val="35DE023A"/>
    <w:rsid w:val="35E471C5"/>
    <w:rsid w:val="35EA441C"/>
    <w:rsid w:val="361E10D9"/>
    <w:rsid w:val="36594C06"/>
    <w:rsid w:val="37671737"/>
    <w:rsid w:val="37E26F74"/>
    <w:rsid w:val="385E1DC8"/>
    <w:rsid w:val="39792901"/>
    <w:rsid w:val="39A828A4"/>
    <w:rsid w:val="39B6568F"/>
    <w:rsid w:val="3A454664"/>
    <w:rsid w:val="3A6B2372"/>
    <w:rsid w:val="3ACA7503"/>
    <w:rsid w:val="3B0C1F47"/>
    <w:rsid w:val="3B1B023A"/>
    <w:rsid w:val="3E186C8D"/>
    <w:rsid w:val="3F5354F7"/>
    <w:rsid w:val="3F6C277E"/>
    <w:rsid w:val="3F796E1E"/>
    <w:rsid w:val="3FD635B3"/>
    <w:rsid w:val="407D5712"/>
    <w:rsid w:val="408866F5"/>
    <w:rsid w:val="43D3407D"/>
    <w:rsid w:val="45E9626B"/>
    <w:rsid w:val="46725E14"/>
    <w:rsid w:val="47C57FF8"/>
    <w:rsid w:val="48BB065D"/>
    <w:rsid w:val="49E2626B"/>
    <w:rsid w:val="4B8D77A1"/>
    <w:rsid w:val="4DD733C2"/>
    <w:rsid w:val="4FD85ED1"/>
    <w:rsid w:val="500A39DE"/>
    <w:rsid w:val="508F4B2E"/>
    <w:rsid w:val="52945985"/>
    <w:rsid w:val="52AB41D3"/>
    <w:rsid w:val="52D56A65"/>
    <w:rsid w:val="53D24D51"/>
    <w:rsid w:val="55C104FB"/>
    <w:rsid w:val="55E00DB0"/>
    <w:rsid w:val="58020ABF"/>
    <w:rsid w:val="581E22F9"/>
    <w:rsid w:val="58B12EE4"/>
    <w:rsid w:val="593B43E8"/>
    <w:rsid w:val="594A2B8C"/>
    <w:rsid w:val="59942C3B"/>
    <w:rsid w:val="5A2D0C00"/>
    <w:rsid w:val="5A3557AE"/>
    <w:rsid w:val="5A97282E"/>
    <w:rsid w:val="5B145908"/>
    <w:rsid w:val="5C7B0C7F"/>
    <w:rsid w:val="5CEA4F28"/>
    <w:rsid w:val="5F395830"/>
    <w:rsid w:val="5F92784C"/>
    <w:rsid w:val="6330498D"/>
    <w:rsid w:val="64255487"/>
    <w:rsid w:val="649722CD"/>
    <w:rsid w:val="64D8239E"/>
    <w:rsid w:val="65247A24"/>
    <w:rsid w:val="660F48F1"/>
    <w:rsid w:val="664F2AB9"/>
    <w:rsid w:val="667A670F"/>
    <w:rsid w:val="672C3321"/>
    <w:rsid w:val="67812526"/>
    <w:rsid w:val="67872A3D"/>
    <w:rsid w:val="695A7818"/>
    <w:rsid w:val="6BC11987"/>
    <w:rsid w:val="704261B9"/>
    <w:rsid w:val="70C12509"/>
    <w:rsid w:val="70FE1667"/>
    <w:rsid w:val="715B0F48"/>
    <w:rsid w:val="71F40208"/>
    <w:rsid w:val="722A63F7"/>
    <w:rsid w:val="72684F07"/>
    <w:rsid w:val="72FA21B3"/>
    <w:rsid w:val="735E36EB"/>
    <w:rsid w:val="74576935"/>
    <w:rsid w:val="74D16536"/>
    <w:rsid w:val="75D803BF"/>
    <w:rsid w:val="75E00365"/>
    <w:rsid w:val="772C7421"/>
    <w:rsid w:val="775A6AFB"/>
    <w:rsid w:val="780C4BE5"/>
    <w:rsid w:val="78E676D2"/>
    <w:rsid w:val="792D3655"/>
    <w:rsid w:val="79DB7B36"/>
    <w:rsid w:val="7A6D4269"/>
    <w:rsid w:val="7A730A0B"/>
    <w:rsid w:val="7B2E4327"/>
    <w:rsid w:val="7B735EF6"/>
    <w:rsid w:val="7D00146D"/>
    <w:rsid w:val="7DB23A60"/>
    <w:rsid w:val="7E0E53E6"/>
    <w:rsid w:val="7E5C3C97"/>
    <w:rsid w:val="7F146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68084"/>
  <w15:docId w15:val="{EFC4B3BA-0626-4A8B-A519-6ABAB6EA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E24F93"/>
    <w:pPr>
      <w:widowControl w:val="0"/>
      <w:jc w:val="both"/>
    </w:pPr>
    <w:rPr>
      <w:kern w:val="2"/>
      <w:sz w:val="21"/>
      <w:szCs w:val="24"/>
    </w:rPr>
  </w:style>
  <w:style w:type="paragraph" w:styleId="1">
    <w:name w:val="heading 1"/>
    <w:basedOn w:val="a"/>
    <w:next w:val="a"/>
    <w:qFormat/>
    <w:rsid w:val="00E24F93"/>
    <w:pPr>
      <w:keepNext/>
      <w:keepLines/>
      <w:spacing w:before="340" w:after="330" w:line="480" w:lineRule="auto"/>
      <w:outlineLvl w:val="0"/>
    </w:pPr>
    <w:rPr>
      <w:b/>
      <w:bCs/>
      <w:kern w:val="44"/>
      <w:sz w:val="44"/>
      <w:szCs w:val="44"/>
    </w:rPr>
  </w:style>
  <w:style w:type="paragraph" w:styleId="2">
    <w:name w:val="heading 2"/>
    <w:basedOn w:val="a"/>
    <w:next w:val="a"/>
    <w:link w:val="20"/>
    <w:qFormat/>
    <w:rsid w:val="00E24F9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E24F93"/>
    <w:pPr>
      <w:keepNext/>
      <w:keepLines/>
      <w:spacing w:before="260" w:after="260" w:line="416" w:lineRule="auto"/>
      <w:outlineLvl w:val="2"/>
    </w:pPr>
    <w:rPr>
      <w:b/>
      <w:bCs/>
      <w:sz w:val="32"/>
      <w:szCs w:val="32"/>
    </w:rPr>
  </w:style>
  <w:style w:type="paragraph" w:styleId="7">
    <w:name w:val="heading 7"/>
    <w:basedOn w:val="a"/>
    <w:next w:val="a"/>
    <w:link w:val="70"/>
    <w:qFormat/>
    <w:rsid w:val="00E24F93"/>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rsid w:val="00E24F93"/>
    <w:pPr>
      <w:spacing w:beforeLines="25" w:afterLines="25" w:line="360" w:lineRule="auto"/>
      <w:ind w:firstLineChars="200" w:firstLine="480"/>
    </w:pPr>
    <w:rPr>
      <w:sz w:val="24"/>
      <w:szCs w:val="20"/>
    </w:rPr>
  </w:style>
  <w:style w:type="paragraph" w:styleId="a5">
    <w:name w:val="annotation text"/>
    <w:basedOn w:val="a"/>
    <w:qFormat/>
    <w:rsid w:val="00E24F93"/>
    <w:pPr>
      <w:jc w:val="left"/>
    </w:pPr>
  </w:style>
  <w:style w:type="paragraph" w:styleId="a6">
    <w:name w:val="Body Text"/>
    <w:basedOn w:val="a"/>
    <w:qFormat/>
    <w:rsid w:val="00E24F93"/>
    <w:pPr>
      <w:spacing w:after="120"/>
    </w:pPr>
  </w:style>
  <w:style w:type="paragraph" w:styleId="a7">
    <w:name w:val="Body Text Indent"/>
    <w:basedOn w:val="a"/>
    <w:next w:val="a8"/>
    <w:rsid w:val="00E24F93"/>
    <w:pPr>
      <w:spacing w:after="120"/>
      <w:ind w:leftChars="200" w:left="420"/>
    </w:pPr>
  </w:style>
  <w:style w:type="paragraph" w:styleId="a8">
    <w:name w:val="envelope return"/>
    <w:basedOn w:val="a"/>
    <w:uiPriority w:val="99"/>
    <w:unhideWhenUsed/>
    <w:qFormat/>
    <w:rsid w:val="00E24F93"/>
    <w:pPr>
      <w:snapToGrid w:val="0"/>
    </w:pPr>
    <w:rPr>
      <w:rFonts w:ascii="Arial" w:hAnsi="Arial"/>
    </w:rPr>
  </w:style>
  <w:style w:type="paragraph" w:styleId="a9">
    <w:name w:val="Date"/>
    <w:basedOn w:val="a"/>
    <w:next w:val="a"/>
    <w:link w:val="aa"/>
    <w:qFormat/>
    <w:rsid w:val="00E24F93"/>
    <w:pPr>
      <w:ind w:leftChars="2500" w:left="100"/>
    </w:pPr>
  </w:style>
  <w:style w:type="paragraph" w:styleId="ab">
    <w:name w:val="footer"/>
    <w:basedOn w:val="a"/>
    <w:qFormat/>
    <w:rsid w:val="00E24F93"/>
    <w:pPr>
      <w:tabs>
        <w:tab w:val="center" w:pos="4153"/>
        <w:tab w:val="right" w:pos="8306"/>
      </w:tabs>
      <w:snapToGrid w:val="0"/>
      <w:jc w:val="left"/>
    </w:pPr>
    <w:rPr>
      <w:sz w:val="18"/>
    </w:rPr>
  </w:style>
  <w:style w:type="paragraph" w:styleId="ac">
    <w:name w:val="header"/>
    <w:basedOn w:val="a"/>
    <w:rsid w:val="00E24F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rsid w:val="00E24F93"/>
    <w:pPr>
      <w:spacing w:before="120" w:after="120"/>
      <w:jc w:val="center"/>
    </w:pPr>
    <w:rPr>
      <w:rFonts w:ascii="黑体" w:eastAsia="黑体"/>
      <w:b/>
      <w:bCs/>
      <w:sz w:val="30"/>
      <w:szCs w:val="30"/>
    </w:rPr>
  </w:style>
  <w:style w:type="paragraph" w:styleId="ad">
    <w:name w:val="Normal (Web)"/>
    <w:basedOn w:val="a"/>
    <w:qFormat/>
    <w:rsid w:val="00E24F93"/>
    <w:pPr>
      <w:widowControl/>
      <w:spacing w:before="100" w:beforeAutospacing="1" w:after="100" w:afterAutospacing="1"/>
      <w:jc w:val="left"/>
    </w:pPr>
    <w:rPr>
      <w:rFonts w:ascii="宋体" w:hAnsi="宋体" w:cs="宋体"/>
      <w:kern w:val="0"/>
      <w:sz w:val="24"/>
    </w:rPr>
  </w:style>
  <w:style w:type="paragraph" w:styleId="21">
    <w:name w:val="Body Text First Indent 2"/>
    <w:basedOn w:val="a7"/>
    <w:uiPriority w:val="99"/>
    <w:unhideWhenUsed/>
    <w:qFormat/>
    <w:rsid w:val="00E24F93"/>
    <w:pPr>
      <w:ind w:firstLineChars="200" w:firstLine="420"/>
    </w:pPr>
  </w:style>
  <w:style w:type="table" w:styleId="ae">
    <w:name w:val="Table Grid"/>
    <w:basedOn w:val="a2"/>
    <w:uiPriority w:val="59"/>
    <w:qFormat/>
    <w:rsid w:val="00E24F93"/>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styleId="af">
    <w:name w:val="Strong"/>
    <w:qFormat/>
    <w:rsid w:val="00E24F93"/>
    <w:rPr>
      <w:b/>
    </w:rPr>
  </w:style>
  <w:style w:type="character" w:styleId="af0">
    <w:name w:val="page number"/>
    <w:basedOn w:val="a1"/>
    <w:qFormat/>
    <w:rsid w:val="00E24F93"/>
  </w:style>
  <w:style w:type="character" w:styleId="af1">
    <w:name w:val="FollowedHyperlink"/>
    <w:qFormat/>
    <w:rsid w:val="00E24F93"/>
    <w:rPr>
      <w:color w:val="333333"/>
      <w:u w:val="none"/>
    </w:rPr>
  </w:style>
  <w:style w:type="character" w:styleId="af2">
    <w:name w:val="Emphasis"/>
    <w:basedOn w:val="a1"/>
    <w:qFormat/>
    <w:rsid w:val="00E24F93"/>
    <w:rPr>
      <w:color w:val="CC0000"/>
    </w:rPr>
  </w:style>
  <w:style w:type="character" w:styleId="af3">
    <w:name w:val="Hyperlink"/>
    <w:qFormat/>
    <w:rsid w:val="00E24F93"/>
    <w:rPr>
      <w:color w:val="333333"/>
      <w:u w:val="none"/>
    </w:rPr>
  </w:style>
  <w:style w:type="character" w:styleId="HTML">
    <w:name w:val="HTML Cite"/>
    <w:basedOn w:val="a1"/>
    <w:qFormat/>
    <w:rsid w:val="00E24F93"/>
    <w:rPr>
      <w:color w:val="008000"/>
      <w:shd w:val="clear" w:color="auto" w:fill="FFFFFF"/>
    </w:rPr>
  </w:style>
  <w:style w:type="character" w:customStyle="1" w:styleId="20">
    <w:name w:val="标题 2 字符"/>
    <w:link w:val="2"/>
    <w:qFormat/>
    <w:rsid w:val="00E24F93"/>
    <w:rPr>
      <w:rFonts w:ascii="Arial" w:eastAsia="黑体" w:hAnsi="Arial"/>
      <w:b/>
      <w:bCs/>
      <w:kern w:val="2"/>
      <w:sz w:val="32"/>
      <w:szCs w:val="32"/>
    </w:rPr>
  </w:style>
  <w:style w:type="character" w:customStyle="1" w:styleId="30">
    <w:name w:val="标题 3 字符"/>
    <w:link w:val="3"/>
    <w:semiHidden/>
    <w:qFormat/>
    <w:rsid w:val="00E24F93"/>
    <w:rPr>
      <w:b/>
      <w:bCs/>
      <w:kern w:val="2"/>
      <w:sz w:val="32"/>
      <w:szCs w:val="32"/>
    </w:rPr>
  </w:style>
  <w:style w:type="character" w:customStyle="1" w:styleId="70">
    <w:name w:val="标题 7 字符"/>
    <w:link w:val="7"/>
    <w:semiHidden/>
    <w:qFormat/>
    <w:rsid w:val="00E24F93"/>
    <w:rPr>
      <w:b/>
      <w:bCs/>
      <w:kern w:val="2"/>
      <w:sz w:val="24"/>
      <w:szCs w:val="24"/>
    </w:rPr>
  </w:style>
  <w:style w:type="character" w:customStyle="1" w:styleId="a4">
    <w:name w:val="正文缩进 字符"/>
    <w:link w:val="a0"/>
    <w:qFormat/>
    <w:rsid w:val="00E24F93"/>
    <w:rPr>
      <w:kern w:val="2"/>
      <w:sz w:val="24"/>
    </w:rPr>
  </w:style>
  <w:style w:type="character" w:customStyle="1" w:styleId="aa">
    <w:name w:val="日期 字符"/>
    <w:link w:val="a9"/>
    <w:qFormat/>
    <w:rsid w:val="00E24F93"/>
    <w:rPr>
      <w:kern w:val="2"/>
      <w:sz w:val="21"/>
      <w:szCs w:val="24"/>
    </w:rPr>
  </w:style>
  <w:style w:type="paragraph" w:customStyle="1" w:styleId="10">
    <w:name w:val="无间隔1"/>
    <w:qFormat/>
    <w:rsid w:val="00E24F93"/>
    <w:pPr>
      <w:widowControl w:val="0"/>
      <w:jc w:val="both"/>
    </w:pPr>
    <w:rPr>
      <w:kern w:val="2"/>
      <w:sz w:val="21"/>
      <w:szCs w:val="21"/>
    </w:rPr>
  </w:style>
  <w:style w:type="character" w:customStyle="1" w:styleId="11">
    <w:name w:val="页码1"/>
    <w:qFormat/>
    <w:rsid w:val="00E24F93"/>
    <w:rPr>
      <w:rFonts w:cs="Times New Roman"/>
    </w:rPr>
  </w:style>
  <w:style w:type="character" w:customStyle="1" w:styleId="CharChar">
    <w:name w:val="内容正文 Char Char"/>
    <w:link w:val="af4"/>
    <w:qFormat/>
    <w:rsid w:val="00E24F93"/>
    <w:rPr>
      <w:kern w:val="2"/>
      <w:sz w:val="28"/>
      <w:szCs w:val="24"/>
    </w:rPr>
  </w:style>
  <w:style w:type="paragraph" w:customStyle="1" w:styleId="af4">
    <w:name w:val="内容正文"/>
    <w:basedOn w:val="a"/>
    <w:link w:val="CharChar"/>
    <w:qFormat/>
    <w:rsid w:val="00E24F93"/>
    <w:pPr>
      <w:spacing w:line="360" w:lineRule="auto"/>
      <w:ind w:firstLineChars="200" w:firstLine="480"/>
    </w:pPr>
    <w:rPr>
      <w:sz w:val="28"/>
    </w:rPr>
  </w:style>
  <w:style w:type="paragraph" w:customStyle="1" w:styleId="12">
    <w:name w:val="纯文本1"/>
    <w:basedOn w:val="a"/>
    <w:qFormat/>
    <w:rsid w:val="00E24F93"/>
    <w:rPr>
      <w:rFonts w:ascii="宋体" w:hAnsi="Courier New"/>
      <w:b/>
      <w:kern w:val="0"/>
      <w:sz w:val="32"/>
      <w:szCs w:val="21"/>
    </w:rPr>
  </w:style>
  <w:style w:type="paragraph" w:customStyle="1" w:styleId="13">
    <w:name w:val="列表段落1"/>
    <w:basedOn w:val="a"/>
    <w:qFormat/>
    <w:rsid w:val="00E24F93"/>
    <w:pPr>
      <w:ind w:firstLineChars="200" w:firstLine="420"/>
    </w:pPr>
  </w:style>
  <w:style w:type="paragraph" w:customStyle="1" w:styleId="14">
    <w:name w:val="列出段落1"/>
    <w:basedOn w:val="a"/>
    <w:qFormat/>
    <w:rsid w:val="00E24F93"/>
    <w:pPr>
      <w:ind w:firstLineChars="200" w:firstLine="420"/>
    </w:pPr>
    <w:rPr>
      <w:szCs w:val="22"/>
    </w:rPr>
  </w:style>
  <w:style w:type="paragraph" w:customStyle="1" w:styleId="22">
    <w:name w:val="正文缩进2格"/>
    <w:basedOn w:val="a"/>
    <w:qFormat/>
    <w:rsid w:val="00E24F93"/>
    <w:pPr>
      <w:spacing w:line="600" w:lineRule="exact"/>
      <w:ind w:firstLineChars="206" w:firstLine="639"/>
    </w:pPr>
    <w:rPr>
      <w:rFonts w:ascii="仿宋_GB2312" w:eastAsia="仿宋_GB2312" w:hAnsi="宋体"/>
      <w:sz w:val="31"/>
      <w:szCs w:val="28"/>
    </w:rPr>
  </w:style>
  <w:style w:type="character" w:styleId="af5">
    <w:name w:val="annotation reference"/>
    <w:basedOn w:val="a1"/>
    <w:rsid w:val="00E24F93"/>
    <w:rPr>
      <w:sz w:val="21"/>
      <w:szCs w:val="21"/>
    </w:rPr>
  </w:style>
  <w:style w:type="paragraph" w:styleId="af6">
    <w:name w:val="Balloon Text"/>
    <w:basedOn w:val="a"/>
    <w:link w:val="af7"/>
    <w:rsid w:val="00C4038A"/>
    <w:rPr>
      <w:sz w:val="18"/>
      <w:szCs w:val="18"/>
    </w:rPr>
  </w:style>
  <w:style w:type="character" w:customStyle="1" w:styleId="af7">
    <w:name w:val="批注框文本 字符"/>
    <w:basedOn w:val="a1"/>
    <w:link w:val="af6"/>
    <w:rsid w:val="00C4038A"/>
    <w:rPr>
      <w:kern w:val="2"/>
      <w:sz w:val="18"/>
      <w:szCs w:val="18"/>
    </w:rPr>
  </w:style>
  <w:style w:type="paragraph" w:styleId="af8">
    <w:name w:val="Block Text"/>
    <w:basedOn w:val="a"/>
    <w:rsid w:val="00EB51B3"/>
    <w:pPr>
      <w:spacing w:after="120"/>
      <w:ind w:leftChars="700" w:left="1440" w:rightChars="700" w:right="700"/>
    </w:pPr>
  </w:style>
  <w:style w:type="paragraph" w:styleId="af9">
    <w:name w:val="List Paragraph"/>
    <w:basedOn w:val="a"/>
    <w:uiPriority w:val="34"/>
    <w:qFormat/>
    <w:rsid w:val="00EB51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com/link?url=http://ajj.nantong.gov.cn/col/col8889/index.html&amp;q=%E5%8D%97%E9%80%9A%E6%B8%AF%E9%97%B8%E5%AE%89%E7%9B%91&amp;ts=1483529933&amp;t=503573ca9f07a527f44d0ef4b394e46&amp;src=haos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1283</Words>
  <Characters>7319</Characters>
  <Application>Microsoft Office Word</Application>
  <DocSecurity>0</DocSecurity>
  <Lines>60</Lines>
  <Paragraphs>17</Paragraphs>
  <ScaleCrop>false</ScaleCrop>
  <Company>Microsoft</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正扬</cp:lastModifiedBy>
  <cp:revision>5</cp:revision>
  <cp:lastPrinted>2017-05-26T07:42:00Z</cp:lastPrinted>
  <dcterms:created xsi:type="dcterms:W3CDTF">2022-08-03T02:48:00Z</dcterms:created>
  <dcterms:modified xsi:type="dcterms:W3CDTF">2022-08-05T02:47:00Z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8F16A6F3C94E4764A5BDF96366D5DC54</vt:lpwstr>
  </property>
</Properties>
</file>