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BE5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auto"/>
          <w:sz w:val="44"/>
          <w:szCs w:val="44"/>
          <w:highlight w:val="none"/>
          <w:lang w:val="en-US" w:eastAsia="zh-CN"/>
        </w:rPr>
      </w:pPr>
      <w:r>
        <w:rPr>
          <w:rFonts w:hint="eastAsia" w:ascii="方正小标宋_GBK" w:hAnsi="方正小标宋_GBK" w:eastAsia="方正小标宋_GBK" w:cs="方正小标宋_GBK"/>
          <w:b w:val="0"/>
          <w:bCs/>
          <w:color w:val="auto"/>
          <w:sz w:val="44"/>
          <w:szCs w:val="44"/>
          <w:highlight w:val="none"/>
        </w:rPr>
        <w:t>202</w:t>
      </w:r>
      <w:r>
        <w:rPr>
          <w:rFonts w:hint="eastAsia" w:ascii="方正小标宋_GBK" w:hAnsi="方正小标宋_GBK" w:eastAsia="方正小标宋_GBK" w:cs="方正小标宋_GBK"/>
          <w:b w:val="0"/>
          <w:bCs/>
          <w:color w:val="auto"/>
          <w:sz w:val="44"/>
          <w:szCs w:val="44"/>
          <w:highlight w:val="none"/>
          <w:lang w:val="en-US" w:eastAsia="zh-CN"/>
        </w:rPr>
        <w:t>5</w:t>
      </w:r>
      <w:r>
        <w:rPr>
          <w:rFonts w:hint="eastAsia" w:ascii="方正小标宋_GBK" w:hAnsi="方正小标宋_GBK" w:eastAsia="方正小标宋_GBK" w:cs="方正小标宋_GBK"/>
          <w:b w:val="0"/>
          <w:bCs/>
          <w:color w:val="auto"/>
          <w:sz w:val="44"/>
          <w:szCs w:val="44"/>
          <w:highlight w:val="none"/>
        </w:rPr>
        <w:t>-202</w:t>
      </w:r>
      <w:r>
        <w:rPr>
          <w:rFonts w:hint="eastAsia" w:ascii="方正小标宋_GBK" w:hAnsi="方正小标宋_GBK" w:eastAsia="方正小标宋_GBK" w:cs="方正小标宋_GBK"/>
          <w:b w:val="0"/>
          <w:bCs/>
          <w:color w:val="auto"/>
          <w:sz w:val="44"/>
          <w:szCs w:val="44"/>
          <w:highlight w:val="none"/>
          <w:lang w:val="en-US" w:eastAsia="zh-CN"/>
        </w:rPr>
        <w:t>7</w:t>
      </w:r>
      <w:r>
        <w:rPr>
          <w:rFonts w:hint="eastAsia" w:ascii="方正小标宋_GBK" w:hAnsi="方正小标宋_GBK" w:eastAsia="方正小标宋_GBK" w:cs="方正小标宋_GBK"/>
          <w:b w:val="0"/>
          <w:bCs/>
          <w:color w:val="auto"/>
          <w:sz w:val="44"/>
          <w:szCs w:val="44"/>
          <w:highlight w:val="none"/>
        </w:rPr>
        <w:t>年度南通市对外投资和经济合作企业境外人员雇主责任保险项目</w:t>
      </w:r>
      <w:r>
        <w:rPr>
          <w:rFonts w:hint="eastAsia" w:ascii="方正小标宋_GBK" w:hAnsi="方正小标宋_GBK" w:eastAsia="方正小标宋_GBK" w:cs="方正小标宋_GBK"/>
          <w:b w:val="0"/>
          <w:bCs/>
          <w:color w:val="auto"/>
          <w:sz w:val="44"/>
          <w:szCs w:val="44"/>
          <w:highlight w:val="none"/>
          <w:lang w:val="en-US" w:eastAsia="zh-CN"/>
        </w:rPr>
        <w:t>内容</w:t>
      </w:r>
    </w:p>
    <w:p w14:paraId="1B4B52E9">
      <w:pPr>
        <w:pStyle w:val="2"/>
        <w:rPr>
          <w:rFonts w:hint="eastAsia"/>
          <w:lang w:val="en-US" w:eastAsia="zh-CN"/>
        </w:rPr>
      </w:pPr>
    </w:p>
    <w:p w14:paraId="264805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一、</w:t>
      </w:r>
      <w:r>
        <w:rPr>
          <w:rFonts w:hint="eastAsia" w:ascii="黑体" w:hAnsi="黑体" w:eastAsia="黑体" w:cs="黑体"/>
          <w:b w:val="0"/>
          <w:bCs w:val="0"/>
          <w:color w:val="auto"/>
          <w:sz w:val="32"/>
          <w:szCs w:val="32"/>
          <w:highlight w:val="none"/>
        </w:rPr>
        <w:t>境外人</w:t>
      </w:r>
      <w:bookmarkStart w:id="0" w:name="_GoBack"/>
      <w:bookmarkEnd w:id="0"/>
      <w:r>
        <w:rPr>
          <w:rFonts w:hint="eastAsia" w:ascii="黑体" w:hAnsi="黑体" w:eastAsia="黑体" w:cs="黑体"/>
          <w:b w:val="0"/>
          <w:bCs w:val="0"/>
          <w:color w:val="auto"/>
          <w:sz w:val="32"/>
          <w:szCs w:val="32"/>
          <w:highlight w:val="none"/>
        </w:rPr>
        <w:t>员雇主责任险项目具体保障内容</w:t>
      </w:r>
    </w:p>
    <w:p w14:paraId="233E3AFF">
      <w:pP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方案一 :</w:t>
      </w:r>
    </w:p>
    <w:tbl>
      <w:tblPr>
        <w:tblStyle w:val="4"/>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59"/>
        <w:gridCol w:w="2096"/>
        <w:gridCol w:w="5296"/>
      </w:tblGrid>
      <w:tr w14:paraId="46C7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5" w:type="dxa"/>
            <w:gridSpan w:val="2"/>
            <w:vAlign w:val="center"/>
          </w:tcPr>
          <w:p w14:paraId="7B1EE2A0">
            <w:pPr>
              <w:autoSpaceDE w:val="0"/>
              <w:autoSpaceDN w:val="0"/>
              <w:snapToGrid w:val="0"/>
              <w:jc w:val="center"/>
              <w:rPr>
                <w:rFonts w:ascii="宋体" w:hAnsi="宋体" w:eastAsia="宋体" w:cs="宋体"/>
                <w:b/>
                <w:sz w:val="21"/>
                <w:szCs w:val="21"/>
              </w:rPr>
            </w:pPr>
            <w:r>
              <w:rPr>
                <w:rFonts w:hint="eastAsia" w:ascii="宋体" w:hAnsi="宋体" w:eastAsia="宋体" w:cs="宋体"/>
                <w:b/>
                <w:sz w:val="21"/>
                <w:szCs w:val="21"/>
              </w:rPr>
              <w:t>保障项目</w:t>
            </w:r>
          </w:p>
        </w:tc>
        <w:tc>
          <w:tcPr>
            <w:tcW w:w="2096" w:type="dxa"/>
            <w:vAlign w:val="center"/>
          </w:tcPr>
          <w:p w14:paraId="725A9950">
            <w:pPr>
              <w:autoSpaceDE w:val="0"/>
              <w:autoSpaceDN w:val="0"/>
              <w:snapToGrid w:val="0"/>
              <w:jc w:val="center"/>
              <w:rPr>
                <w:rFonts w:ascii="宋体" w:hAnsi="宋体" w:eastAsia="宋体" w:cs="宋体"/>
                <w:b/>
                <w:sz w:val="21"/>
                <w:szCs w:val="21"/>
              </w:rPr>
            </w:pPr>
            <w:r>
              <w:rPr>
                <w:rFonts w:hint="eastAsia" w:ascii="宋体" w:hAnsi="宋体" w:eastAsia="宋体" w:cs="宋体"/>
                <w:b/>
                <w:sz w:val="21"/>
                <w:szCs w:val="21"/>
              </w:rPr>
              <w:t>保险金额（人民币）</w:t>
            </w:r>
          </w:p>
        </w:tc>
        <w:tc>
          <w:tcPr>
            <w:tcW w:w="5296" w:type="dxa"/>
            <w:vAlign w:val="center"/>
          </w:tcPr>
          <w:p w14:paraId="37A49351">
            <w:pPr>
              <w:autoSpaceDE w:val="0"/>
              <w:autoSpaceDN w:val="0"/>
              <w:snapToGrid w:val="0"/>
              <w:jc w:val="center"/>
              <w:rPr>
                <w:rFonts w:ascii="宋体" w:hAnsi="宋体" w:eastAsia="宋体" w:cs="宋体"/>
                <w:b/>
                <w:sz w:val="21"/>
                <w:szCs w:val="21"/>
              </w:rPr>
            </w:pPr>
            <w:r>
              <w:rPr>
                <w:rFonts w:hint="eastAsia" w:ascii="宋体" w:hAnsi="宋体" w:eastAsia="宋体" w:cs="宋体"/>
                <w:b/>
                <w:sz w:val="21"/>
                <w:szCs w:val="21"/>
              </w:rPr>
              <w:t>保险责任</w:t>
            </w:r>
          </w:p>
        </w:tc>
      </w:tr>
      <w:tr w14:paraId="6DED0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6" w:type="dxa"/>
            <w:vAlign w:val="center"/>
          </w:tcPr>
          <w:p w14:paraId="56BAA0BC">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主险</w:t>
            </w:r>
          </w:p>
        </w:tc>
        <w:tc>
          <w:tcPr>
            <w:tcW w:w="1059" w:type="dxa"/>
            <w:vAlign w:val="center"/>
          </w:tcPr>
          <w:p w14:paraId="7B772D0D">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意外身故、残疾</w:t>
            </w:r>
          </w:p>
        </w:tc>
        <w:tc>
          <w:tcPr>
            <w:tcW w:w="2096" w:type="dxa"/>
            <w:vAlign w:val="center"/>
          </w:tcPr>
          <w:p w14:paraId="3C24A40E">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限额50万元</w:t>
            </w:r>
          </w:p>
        </w:tc>
        <w:tc>
          <w:tcPr>
            <w:tcW w:w="5296" w:type="dxa"/>
            <w:vAlign w:val="center"/>
          </w:tcPr>
          <w:p w14:paraId="07A826E0">
            <w:pPr>
              <w:autoSpaceDE w:val="0"/>
              <w:autoSpaceDN w:val="0"/>
              <w:snapToGrid w:val="0"/>
              <w:jc w:val="center"/>
              <w:rPr>
                <w:rFonts w:ascii="宋体" w:hAnsi="宋体" w:eastAsia="宋体" w:cs="宋体"/>
                <w:sz w:val="21"/>
                <w:szCs w:val="21"/>
              </w:rPr>
            </w:pPr>
            <w:r>
              <w:rPr>
                <w:rFonts w:ascii="宋体" w:hAnsi="宋体" w:eastAsia="宋体" w:cs="宋体"/>
                <w:sz w:val="21"/>
                <w:szCs w:val="21"/>
              </w:rPr>
              <w:t>被保险人所聘用的员工，于保险有效期内，在受雇过程中（包括上下班途中），从事与本保险单所载明的被保险人的业务工作而遭受意外或患与业务有关的国家规定的职业性疾病，所致伤、残或死亡</w:t>
            </w:r>
          </w:p>
        </w:tc>
      </w:tr>
      <w:tr w14:paraId="7017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6" w:type="dxa"/>
            <w:vMerge w:val="restart"/>
            <w:vAlign w:val="center"/>
          </w:tcPr>
          <w:p w14:paraId="017E3165">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附加险</w:t>
            </w:r>
          </w:p>
        </w:tc>
        <w:tc>
          <w:tcPr>
            <w:tcW w:w="1059" w:type="dxa"/>
            <w:vAlign w:val="center"/>
          </w:tcPr>
          <w:p w14:paraId="4DDAF9CF">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紧急运输费用</w:t>
            </w:r>
          </w:p>
        </w:tc>
        <w:tc>
          <w:tcPr>
            <w:tcW w:w="2096" w:type="dxa"/>
            <w:vAlign w:val="center"/>
          </w:tcPr>
          <w:p w14:paraId="2E4F0982">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每人/每次限额2万元（含在主险内）</w:t>
            </w:r>
          </w:p>
        </w:tc>
        <w:tc>
          <w:tcPr>
            <w:tcW w:w="5296" w:type="dxa"/>
            <w:vAlign w:val="center"/>
          </w:tcPr>
          <w:p w14:paraId="2C69E9A1">
            <w:pPr>
              <w:jc w:val="center"/>
              <w:rPr>
                <w:rFonts w:ascii="宋体" w:hAnsi="宋体" w:eastAsia="宋体" w:cs="宋体"/>
                <w:sz w:val="21"/>
                <w:szCs w:val="21"/>
              </w:rPr>
            </w:pPr>
            <w:r>
              <w:rPr>
                <w:rFonts w:ascii="宋体" w:hAnsi="宋体" w:eastAsia="宋体" w:cs="宋体"/>
                <w:sz w:val="21"/>
                <w:szCs w:val="21"/>
              </w:rPr>
              <w:t>被保险人的雇员发生保险事故时所支付的必须的、合理的紧急运输费用</w:t>
            </w:r>
          </w:p>
        </w:tc>
      </w:tr>
      <w:tr w14:paraId="0537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6" w:type="dxa"/>
            <w:vMerge w:val="continue"/>
            <w:vAlign w:val="center"/>
          </w:tcPr>
          <w:p w14:paraId="4DB17522">
            <w:pPr>
              <w:autoSpaceDE w:val="0"/>
              <w:autoSpaceDN w:val="0"/>
              <w:snapToGrid w:val="0"/>
              <w:jc w:val="center"/>
              <w:rPr>
                <w:rFonts w:ascii="宋体" w:hAnsi="宋体" w:eastAsia="宋体" w:cs="宋体"/>
                <w:sz w:val="21"/>
                <w:szCs w:val="21"/>
              </w:rPr>
            </w:pPr>
          </w:p>
        </w:tc>
        <w:tc>
          <w:tcPr>
            <w:tcW w:w="1059" w:type="dxa"/>
            <w:vAlign w:val="center"/>
          </w:tcPr>
          <w:p w14:paraId="59F8A424">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意外住院误工费</w:t>
            </w:r>
          </w:p>
        </w:tc>
        <w:tc>
          <w:tcPr>
            <w:tcW w:w="2096" w:type="dxa"/>
            <w:vAlign w:val="center"/>
          </w:tcPr>
          <w:p w14:paraId="4F870406">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限额1.8万元（含在主险内，100元/天，免赔5天，最高赔付180天）</w:t>
            </w:r>
          </w:p>
        </w:tc>
        <w:tc>
          <w:tcPr>
            <w:tcW w:w="5296" w:type="dxa"/>
            <w:vAlign w:val="center"/>
          </w:tcPr>
          <w:p w14:paraId="6F0789BD">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被保险人的员工在受雇过程中（包括上下班途中），从事与保险单所载明的被保险人的业务工作而遭受意外需要进行治疗，对于该被保险人的实际住院日数，保险人按照约定给予住院误工津贴保险金</w:t>
            </w:r>
          </w:p>
        </w:tc>
      </w:tr>
      <w:tr w14:paraId="7AB7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426" w:type="dxa"/>
            <w:vMerge w:val="continue"/>
            <w:vAlign w:val="center"/>
          </w:tcPr>
          <w:p w14:paraId="75E6E622">
            <w:pPr>
              <w:autoSpaceDE w:val="0"/>
              <w:autoSpaceDN w:val="0"/>
              <w:snapToGrid w:val="0"/>
              <w:jc w:val="center"/>
              <w:rPr>
                <w:rFonts w:ascii="宋体" w:hAnsi="宋体" w:eastAsia="宋体" w:cs="宋体"/>
                <w:sz w:val="21"/>
                <w:szCs w:val="21"/>
              </w:rPr>
            </w:pPr>
          </w:p>
        </w:tc>
        <w:tc>
          <w:tcPr>
            <w:tcW w:w="1059" w:type="dxa"/>
            <w:vAlign w:val="center"/>
          </w:tcPr>
          <w:p w14:paraId="282EE3E0">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法律服务费用</w:t>
            </w:r>
          </w:p>
        </w:tc>
        <w:tc>
          <w:tcPr>
            <w:tcW w:w="2096" w:type="dxa"/>
            <w:vAlign w:val="center"/>
          </w:tcPr>
          <w:p w14:paraId="46F3150F">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限额10万元</w:t>
            </w:r>
          </w:p>
        </w:tc>
        <w:tc>
          <w:tcPr>
            <w:tcW w:w="5296" w:type="dxa"/>
            <w:vAlign w:val="center"/>
          </w:tcPr>
          <w:p w14:paraId="0D2574FB">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被保险人支付的法律费用</w:t>
            </w:r>
          </w:p>
        </w:tc>
      </w:tr>
      <w:tr w14:paraId="0CC9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426" w:type="dxa"/>
            <w:vMerge w:val="continue"/>
            <w:vAlign w:val="center"/>
          </w:tcPr>
          <w:p w14:paraId="780058CC">
            <w:pPr>
              <w:autoSpaceDE w:val="0"/>
              <w:autoSpaceDN w:val="0"/>
              <w:snapToGrid w:val="0"/>
              <w:jc w:val="center"/>
              <w:rPr>
                <w:rFonts w:ascii="宋体" w:hAnsi="宋体" w:eastAsia="宋体" w:cs="宋体"/>
                <w:sz w:val="21"/>
                <w:szCs w:val="21"/>
              </w:rPr>
            </w:pPr>
          </w:p>
        </w:tc>
        <w:tc>
          <w:tcPr>
            <w:tcW w:w="3155" w:type="dxa"/>
            <w:gridSpan w:val="2"/>
            <w:vAlign w:val="center"/>
          </w:tcPr>
          <w:p w14:paraId="3631653B">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就餐时间扩展责任</w:t>
            </w:r>
          </w:p>
        </w:tc>
        <w:tc>
          <w:tcPr>
            <w:tcW w:w="5296" w:type="dxa"/>
            <w:vAlign w:val="center"/>
          </w:tcPr>
          <w:p w14:paraId="4E303BD1">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被保险人的员工在被保险场所就餐时受伤或死亡，此种伤害或死亡被视为在受雇过程中发生</w:t>
            </w:r>
          </w:p>
        </w:tc>
      </w:tr>
      <w:tr w14:paraId="2810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426" w:type="dxa"/>
            <w:vMerge w:val="continue"/>
            <w:vAlign w:val="center"/>
          </w:tcPr>
          <w:p w14:paraId="43D0A315">
            <w:pPr>
              <w:autoSpaceDE w:val="0"/>
              <w:autoSpaceDN w:val="0"/>
              <w:snapToGrid w:val="0"/>
              <w:jc w:val="center"/>
              <w:rPr>
                <w:rFonts w:ascii="宋体" w:hAnsi="宋体" w:eastAsia="宋体" w:cs="宋体"/>
                <w:sz w:val="21"/>
                <w:szCs w:val="21"/>
              </w:rPr>
            </w:pPr>
          </w:p>
        </w:tc>
        <w:tc>
          <w:tcPr>
            <w:tcW w:w="3155" w:type="dxa"/>
            <w:gridSpan w:val="2"/>
            <w:vAlign w:val="center"/>
          </w:tcPr>
          <w:p w14:paraId="5B395339">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恐怖主义扩展责任</w:t>
            </w:r>
          </w:p>
        </w:tc>
        <w:tc>
          <w:tcPr>
            <w:tcW w:w="5296" w:type="dxa"/>
            <w:vAlign w:val="center"/>
          </w:tcPr>
          <w:p w14:paraId="1ACF0D67">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因任何恐怖分子或组织进行恐怖活动直接造成的人身伤亡时依法应由被保险人承担的经济赔偿责任</w:t>
            </w:r>
          </w:p>
        </w:tc>
      </w:tr>
      <w:tr w14:paraId="3D8E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426" w:type="dxa"/>
            <w:vMerge w:val="continue"/>
            <w:vAlign w:val="center"/>
          </w:tcPr>
          <w:p w14:paraId="4E376245">
            <w:pPr>
              <w:autoSpaceDE w:val="0"/>
              <w:autoSpaceDN w:val="0"/>
              <w:snapToGrid w:val="0"/>
              <w:jc w:val="center"/>
              <w:rPr>
                <w:rFonts w:ascii="宋体" w:hAnsi="宋体" w:eastAsia="宋体" w:cs="宋体"/>
                <w:sz w:val="21"/>
                <w:szCs w:val="21"/>
              </w:rPr>
            </w:pPr>
          </w:p>
        </w:tc>
        <w:tc>
          <w:tcPr>
            <w:tcW w:w="3155" w:type="dxa"/>
            <w:gridSpan w:val="2"/>
            <w:vAlign w:val="center"/>
          </w:tcPr>
          <w:p w14:paraId="2D0D6AFF">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24小时扩展责任</w:t>
            </w:r>
          </w:p>
        </w:tc>
        <w:tc>
          <w:tcPr>
            <w:tcW w:w="5296" w:type="dxa"/>
            <w:vAlign w:val="center"/>
          </w:tcPr>
          <w:p w14:paraId="52DEBFA7">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扩展承保被保险人的员工在受雇工作前后24小时内发生意外伤亡事故时被保险人依法应承担的经济赔偿责任</w:t>
            </w:r>
          </w:p>
        </w:tc>
      </w:tr>
      <w:tr w14:paraId="31EB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exact"/>
          <w:jc w:val="center"/>
        </w:trPr>
        <w:tc>
          <w:tcPr>
            <w:tcW w:w="426" w:type="dxa"/>
            <w:vMerge w:val="continue"/>
            <w:vAlign w:val="center"/>
          </w:tcPr>
          <w:p w14:paraId="5FD0A1C5">
            <w:pPr>
              <w:autoSpaceDE w:val="0"/>
              <w:autoSpaceDN w:val="0"/>
              <w:snapToGrid w:val="0"/>
              <w:jc w:val="center"/>
              <w:rPr>
                <w:rFonts w:ascii="宋体" w:hAnsi="宋体" w:eastAsia="宋体" w:cs="宋体"/>
                <w:sz w:val="21"/>
                <w:szCs w:val="21"/>
              </w:rPr>
            </w:pPr>
          </w:p>
        </w:tc>
        <w:tc>
          <w:tcPr>
            <w:tcW w:w="3155" w:type="dxa"/>
            <w:gridSpan w:val="2"/>
            <w:vAlign w:val="center"/>
          </w:tcPr>
          <w:p w14:paraId="6B0F0ADB">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运动或娱乐活动扩展责任</w:t>
            </w:r>
          </w:p>
        </w:tc>
        <w:tc>
          <w:tcPr>
            <w:tcW w:w="5296" w:type="dxa"/>
            <w:vAlign w:val="center"/>
          </w:tcPr>
          <w:p w14:paraId="34DDCB28">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扩展承保被保险员工参加由被保险人组织的福利性活动及体育运动期间发生意外事故导致人身伤亡时依法应由被保险人承担的经济赔偿责任</w:t>
            </w:r>
          </w:p>
        </w:tc>
      </w:tr>
      <w:tr w14:paraId="788A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jc w:val="center"/>
        </w:trPr>
        <w:tc>
          <w:tcPr>
            <w:tcW w:w="426" w:type="dxa"/>
            <w:vMerge w:val="continue"/>
            <w:vAlign w:val="center"/>
          </w:tcPr>
          <w:p w14:paraId="181CFCB6">
            <w:pPr>
              <w:autoSpaceDE w:val="0"/>
              <w:autoSpaceDN w:val="0"/>
              <w:snapToGrid w:val="0"/>
              <w:jc w:val="center"/>
              <w:rPr>
                <w:rFonts w:ascii="宋体" w:hAnsi="宋体" w:eastAsia="宋体" w:cs="宋体"/>
                <w:sz w:val="21"/>
                <w:szCs w:val="21"/>
              </w:rPr>
            </w:pPr>
          </w:p>
        </w:tc>
        <w:tc>
          <w:tcPr>
            <w:tcW w:w="3155" w:type="dxa"/>
            <w:gridSpan w:val="2"/>
            <w:vAlign w:val="center"/>
          </w:tcPr>
          <w:p w14:paraId="2FA467B1">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罢工、暴乱、民众骚动及恶意破坏扩展责任</w:t>
            </w:r>
          </w:p>
        </w:tc>
        <w:tc>
          <w:tcPr>
            <w:tcW w:w="5296" w:type="dxa"/>
            <w:vAlign w:val="center"/>
          </w:tcPr>
          <w:p w14:paraId="537A7E23">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被保险人的工作人员由于罢工、暴动、民众骚乱导致伤残或死亡，依照中华人民共和国法律应由被保险人承担的经济赔偿责任</w:t>
            </w:r>
          </w:p>
        </w:tc>
      </w:tr>
      <w:tr w14:paraId="17D4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426" w:type="dxa"/>
            <w:vMerge w:val="continue"/>
            <w:vAlign w:val="center"/>
          </w:tcPr>
          <w:p w14:paraId="215D0388">
            <w:pPr>
              <w:autoSpaceDE w:val="0"/>
              <w:autoSpaceDN w:val="0"/>
              <w:snapToGrid w:val="0"/>
              <w:jc w:val="center"/>
              <w:rPr>
                <w:rFonts w:ascii="宋体" w:hAnsi="宋体" w:eastAsia="宋体" w:cs="宋体"/>
                <w:sz w:val="21"/>
                <w:szCs w:val="21"/>
              </w:rPr>
            </w:pPr>
          </w:p>
        </w:tc>
        <w:tc>
          <w:tcPr>
            <w:tcW w:w="3155" w:type="dxa"/>
            <w:gridSpan w:val="2"/>
            <w:vAlign w:val="center"/>
          </w:tcPr>
          <w:p w14:paraId="10026CCE">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临时海外工作扩展责任</w:t>
            </w:r>
          </w:p>
        </w:tc>
        <w:tc>
          <w:tcPr>
            <w:tcW w:w="5296" w:type="dxa"/>
            <w:vAlign w:val="center"/>
          </w:tcPr>
          <w:p w14:paraId="66A56678">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扩展承保被保险人所聘用的员工临时海外工作过程中遭受意外伤害或疾病时依照中华人民共和国法律应由被保险人承担的经济赔偿责任</w:t>
            </w:r>
          </w:p>
        </w:tc>
      </w:tr>
      <w:tr w14:paraId="59C2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exact"/>
          <w:jc w:val="center"/>
        </w:trPr>
        <w:tc>
          <w:tcPr>
            <w:tcW w:w="426" w:type="dxa"/>
            <w:vMerge w:val="continue"/>
            <w:vAlign w:val="center"/>
          </w:tcPr>
          <w:p w14:paraId="22812CBA">
            <w:pPr>
              <w:autoSpaceDE w:val="0"/>
              <w:autoSpaceDN w:val="0"/>
              <w:snapToGrid w:val="0"/>
              <w:jc w:val="center"/>
              <w:rPr>
                <w:rFonts w:ascii="宋体" w:hAnsi="宋体" w:eastAsia="宋体" w:cs="宋体"/>
                <w:sz w:val="21"/>
                <w:szCs w:val="21"/>
              </w:rPr>
            </w:pPr>
          </w:p>
        </w:tc>
        <w:tc>
          <w:tcPr>
            <w:tcW w:w="3155" w:type="dxa"/>
            <w:gridSpan w:val="2"/>
            <w:vAlign w:val="center"/>
          </w:tcPr>
          <w:p w14:paraId="55AC9A23">
            <w:pPr>
              <w:autoSpaceDE w:val="0"/>
              <w:autoSpaceDN w:val="0"/>
              <w:snapToGrid w:val="0"/>
              <w:jc w:val="center"/>
              <w:rPr>
                <w:rFonts w:ascii="宋体" w:hAnsi="宋体" w:eastAsia="宋体" w:cs="宋体"/>
                <w:color w:val="auto"/>
                <w:sz w:val="21"/>
                <w:szCs w:val="21"/>
              </w:rPr>
            </w:pPr>
            <w:r>
              <w:rPr>
                <w:rFonts w:hint="eastAsia" w:ascii="宋体" w:hAnsi="宋体" w:eastAsia="宋体" w:cs="宋体"/>
                <w:color w:val="auto"/>
                <w:sz w:val="21"/>
                <w:szCs w:val="21"/>
              </w:rPr>
              <w:t>因公出境扩展责任</w:t>
            </w:r>
          </w:p>
        </w:tc>
        <w:tc>
          <w:tcPr>
            <w:tcW w:w="5296" w:type="dxa"/>
            <w:vAlign w:val="center"/>
          </w:tcPr>
          <w:p w14:paraId="5AAC161E">
            <w:pPr>
              <w:autoSpaceDE w:val="0"/>
              <w:autoSpaceDN w:val="0"/>
              <w:snapToGrid w:val="0"/>
              <w:jc w:val="center"/>
              <w:rPr>
                <w:rFonts w:ascii="宋体" w:hAnsi="宋体" w:eastAsia="宋体" w:cs="宋体"/>
                <w:color w:val="auto"/>
                <w:sz w:val="21"/>
                <w:szCs w:val="21"/>
              </w:rPr>
            </w:pPr>
            <w:r>
              <w:rPr>
                <w:rFonts w:hint="eastAsia" w:ascii="宋体" w:hAnsi="宋体" w:eastAsia="宋体" w:cs="宋体"/>
                <w:color w:val="auto"/>
                <w:sz w:val="21"/>
                <w:szCs w:val="21"/>
              </w:rPr>
              <w:t>被保险人的雇员因公出境(包括赴港、澳、台地区)期间，遭受意外事故导致负伤、残疾或死亡或首次被诊断、鉴定为职业病，依照中华人民共和国法律(不包括港、澳、台地区法律)，应由被保险人承担的经济赔偿责任</w:t>
            </w:r>
          </w:p>
        </w:tc>
      </w:tr>
      <w:tr w14:paraId="0FBC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5" w:type="dxa"/>
            <w:gridSpan w:val="2"/>
            <w:vAlign w:val="center"/>
          </w:tcPr>
          <w:p w14:paraId="0D2F9B8E">
            <w:pPr>
              <w:autoSpaceDE w:val="0"/>
              <w:autoSpaceDN w:val="0"/>
              <w:snapToGrid w:val="0"/>
              <w:jc w:val="center"/>
              <w:rPr>
                <w:rFonts w:ascii="宋体" w:hAnsi="宋体" w:eastAsia="宋体" w:cs="宋体"/>
                <w:snapToGrid w:val="0"/>
                <w:sz w:val="21"/>
                <w:szCs w:val="21"/>
              </w:rPr>
            </w:pPr>
            <w:r>
              <w:rPr>
                <w:rFonts w:hint="eastAsia" w:ascii="宋体" w:hAnsi="宋体" w:eastAsia="宋体" w:cs="宋体"/>
                <w:sz w:val="21"/>
                <w:szCs w:val="21"/>
              </w:rPr>
              <w:t>伤残等级扩展</w:t>
            </w:r>
          </w:p>
        </w:tc>
        <w:tc>
          <w:tcPr>
            <w:tcW w:w="7392" w:type="dxa"/>
            <w:gridSpan w:val="2"/>
            <w:vAlign w:val="center"/>
          </w:tcPr>
          <w:p w14:paraId="47ABBF26">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伤残等级以《劳动能力鉴定职工工伤与职业病致残等级》（GB/T16180-2014）为标准确定：一级伤残－100％、二级伤残－90％、三级伤残－80％、四级伤残－70％、五级伤残－60％、六级伤残－50%、七级伤残－40％、八级伤残－30％、九级伤残－20％、十级伤残－10％</w:t>
            </w:r>
          </w:p>
        </w:tc>
      </w:tr>
      <w:tr w14:paraId="3066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877" w:type="dxa"/>
            <w:gridSpan w:val="4"/>
            <w:vAlign w:val="center"/>
          </w:tcPr>
          <w:p w14:paraId="788544FE">
            <w:pPr>
              <w:spacing w:line="360" w:lineRule="auto"/>
              <w:rPr>
                <w:rFonts w:ascii="宋体" w:hAnsi="宋体" w:eastAsia="宋体" w:cs="宋体"/>
                <w:snapToGrid w:val="0"/>
                <w:sz w:val="21"/>
                <w:szCs w:val="21"/>
              </w:rPr>
            </w:pPr>
            <w:r>
              <w:rPr>
                <w:rFonts w:hint="eastAsia" w:ascii="宋体" w:hAnsi="宋体" w:eastAsia="宋体" w:cs="宋体"/>
                <w:b/>
                <w:bCs/>
                <w:sz w:val="21"/>
                <w:szCs w:val="21"/>
              </w:rPr>
              <w:t>方案一保险费最高限价：1750元/人/年</w:t>
            </w:r>
          </w:p>
        </w:tc>
      </w:tr>
    </w:tbl>
    <w:p w14:paraId="0732422A">
      <w:pPr>
        <w:rPr>
          <w:rFonts w:hint="default"/>
          <w:color w:val="auto"/>
          <w:highlight w:val="none"/>
          <w:lang w:val="en-US"/>
        </w:rPr>
      </w:pPr>
      <w:r>
        <w:rPr>
          <w:rFonts w:hint="eastAsia" w:ascii="宋体" w:hAnsi="宋体" w:eastAsia="宋体" w:cs="宋体"/>
          <w:b/>
          <w:bCs/>
          <w:color w:val="auto"/>
          <w:sz w:val="21"/>
          <w:szCs w:val="21"/>
          <w:highlight w:val="none"/>
          <w:lang w:val="en-US" w:eastAsia="zh-CN"/>
        </w:rPr>
        <w:t>方案二:</w:t>
      </w:r>
    </w:p>
    <w:tbl>
      <w:tblPr>
        <w:tblStyle w:val="4"/>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06"/>
        <w:gridCol w:w="2013"/>
        <w:gridCol w:w="5351"/>
      </w:tblGrid>
      <w:tr w14:paraId="3EC6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2" w:type="dxa"/>
            <w:gridSpan w:val="2"/>
            <w:vAlign w:val="center"/>
          </w:tcPr>
          <w:p w14:paraId="10F878A9">
            <w:pPr>
              <w:autoSpaceDE w:val="0"/>
              <w:autoSpaceDN w:val="0"/>
              <w:snapToGrid w:val="0"/>
              <w:jc w:val="center"/>
              <w:rPr>
                <w:rFonts w:ascii="宋体" w:hAnsi="宋体" w:eastAsia="宋体" w:cs="宋体"/>
                <w:b/>
                <w:sz w:val="21"/>
                <w:szCs w:val="21"/>
              </w:rPr>
            </w:pPr>
            <w:r>
              <w:rPr>
                <w:rFonts w:hint="eastAsia" w:ascii="宋体" w:hAnsi="宋体" w:eastAsia="宋体" w:cs="宋体"/>
                <w:b/>
                <w:sz w:val="21"/>
                <w:szCs w:val="21"/>
              </w:rPr>
              <w:t>保障项目</w:t>
            </w:r>
          </w:p>
        </w:tc>
        <w:tc>
          <w:tcPr>
            <w:tcW w:w="2013" w:type="dxa"/>
            <w:vAlign w:val="center"/>
          </w:tcPr>
          <w:p w14:paraId="7686A1ED">
            <w:pPr>
              <w:autoSpaceDE w:val="0"/>
              <w:autoSpaceDN w:val="0"/>
              <w:snapToGrid w:val="0"/>
              <w:jc w:val="center"/>
              <w:rPr>
                <w:rFonts w:ascii="宋体" w:hAnsi="宋体" w:eastAsia="宋体" w:cs="宋体"/>
                <w:b/>
                <w:sz w:val="21"/>
                <w:szCs w:val="21"/>
              </w:rPr>
            </w:pPr>
            <w:r>
              <w:rPr>
                <w:rFonts w:hint="eastAsia" w:ascii="宋体" w:hAnsi="宋体" w:eastAsia="宋体" w:cs="宋体"/>
                <w:b/>
                <w:sz w:val="21"/>
                <w:szCs w:val="21"/>
              </w:rPr>
              <w:t>保险金额（人民币）</w:t>
            </w:r>
          </w:p>
        </w:tc>
        <w:tc>
          <w:tcPr>
            <w:tcW w:w="5351" w:type="dxa"/>
            <w:vAlign w:val="center"/>
          </w:tcPr>
          <w:p w14:paraId="4746DE94">
            <w:pPr>
              <w:autoSpaceDE w:val="0"/>
              <w:autoSpaceDN w:val="0"/>
              <w:snapToGrid w:val="0"/>
              <w:jc w:val="center"/>
              <w:rPr>
                <w:rFonts w:ascii="宋体" w:hAnsi="宋体" w:eastAsia="宋体" w:cs="宋体"/>
                <w:b/>
                <w:sz w:val="21"/>
                <w:szCs w:val="21"/>
              </w:rPr>
            </w:pPr>
            <w:r>
              <w:rPr>
                <w:rFonts w:hint="eastAsia" w:ascii="宋体" w:hAnsi="宋体" w:eastAsia="宋体" w:cs="宋体"/>
                <w:b/>
                <w:sz w:val="21"/>
                <w:szCs w:val="21"/>
              </w:rPr>
              <w:t>保险责任</w:t>
            </w:r>
          </w:p>
        </w:tc>
      </w:tr>
      <w:tr w14:paraId="6BD2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vAlign w:val="center"/>
          </w:tcPr>
          <w:p w14:paraId="19554B0C">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主险</w:t>
            </w:r>
          </w:p>
        </w:tc>
        <w:tc>
          <w:tcPr>
            <w:tcW w:w="1006" w:type="dxa"/>
            <w:vAlign w:val="center"/>
          </w:tcPr>
          <w:p w14:paraId="6117BF1D">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意外身故、残疾</w:t>
            </w:r>
          </w:p>
        </w:tc>
        <w:tc>
          <w:tcPr>
            <w:tcW w:w="2013" w:type="dxa"/>
            <w:vAlign w:val="center"/>
          </w:tcPr>
          <w:p w14:paraId="70924FD9">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限额50万元</w:t>
            </w:r>
          </w:p>
        </w:tc>
        <w:tc>
          <w:tcPr>
            <w:tcW w:w="5351" w:type="dxa"/>
            <w:vAlign w:val="center"/>
          </w:tcPr>
          <w:p w14:paraId="6E572851">
            <w:pPr>
              <w:autoSpaceDE w:val="0"/>
              <w:autoSpaceDN w:val="0"/>
              <w:snapToGrid w:val="0"/>
              <w:jc w:val="center"/>
              <w:rPr>
                <w:rFonts w:ascii="宋体" w:hAnsi="宋体" w:eastAsia="宋体" w:cs="宋体"/>
                <w:sz w:val="21"/>
                <w:szCs w:val="21"/>
              </w:rPr>
            </w:pPr>
            <w:r>
              <w:rPr>
                <w:rFonts w:ascii="宋体" w:hAnsi="宋体" w:eastAsia="宋体" w:cs="宋体"/>
                <w:sz w:val="21"/>
                <w:szCs w:val="21"/>
              </w:rPr>
              <w:t>被保险人所聘用的员工，于保险有效期内，在受雇过程中（包括上下班途中），从事与本保险单所载明的被保险人的业务工作而遭受意外或患与业务有关的国家规定的职业性疾病，所致伤、残或死亡</w:t>
            </w:r>
          </w:p>
        </w:tc>
      </w:tr>
      <w:tr w14:paraId="0507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6" w:type="dxa"/>
            <w:vMerge w:val="restart"/>
            <w:vAlign w:val="center"/>
          </w:tcPr>
          <w:p w14:paraId="1BE6FEB6">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附加险</w:t>
            </w:r>
          </w:p>
        </w:tc>
        <w:tc>
          <w:tcPr>
            <w:tcW w:w="1006" w:type="dxa"/>
            <w:vAlign w:val="center"/>
          </w:tcPr>
          <w:p w14:paraId="3060FCE0">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紧急运输费用</w:t>
            </w:r>
          </w:p>
        </w:tc>
        <w:tc>
          <w:tcPr>
            <w:tcW w:w="2013" w:type="dxa"/>
            <w:vAlign w:val="center"/>
          </w:tcPr>
          <w:p w14:paraId="4795348A">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每人/每次限额2万元（含在主险内）</w:t>
            </w:r>
          </w:p>
        </w:tc>
        <w:tc>
          <w:tcPr>
            <w:tcW w:w="5351" w:type="dxa"/>
            <w:vAlign w:val="center"/>
          </w:tcPr>
          <w:p w14:paraId="6082D5D5">
            <w:pPr>
              <w:jc w:val="center"/>
              <w:rPr>
                <w:rFonts w:ascii="宋体" w:hAnsi="宋体" w:eastAsia="宋体" w:cs="宋体"/>
                <w:sz w:val="21"/>
                <w:szCs w:val="21"/>
              </w:rPr>
            </w:pPr>
            <w:r>
              <w:rPr>
                <w:rFonts w:ascii="宋体" w:hAnsi="宋体" w:eastAsia="宋体" w:cs="宋体"/>
                <w:sz w:val="21"/>
                <w:szCs w:val="21"/>
              </w:rPr>
              <w:t>被保险人的雇员发生保险事故时所支付的必须的、合理的紧急运输费用</w:t>
            </w:r>
          </w:p>
        </w:tc>
      </w:tr>
      <w:tr w14:paraId="69EF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6" w:type="dxa"/>
            <w:vMerge w:val="continue"/>
            <w:vAlign w:val="center"/>
          </w:tcPr>
          <w:p w14:paraId="3FE71B62">
            <w:pPr>
              <w:autoSpaceDE w:val="0"/>
              <w:autoSpaceDN w:val="0"/>
              <w:snapToGrid w:val="0"/>
              <w:jc w:val="center"/>
              <w:rPr>
                <w:rFonts w:ascii="宋体" w:hAnsi="宋体" w:eastAsia="宋体" w:cs="宋体"/>
                <w:sz w:val="21"/>
                <w:szCs w:val="21"/>
              </w:rPr>
            </w:pPr>
          </w:p>
        </w:tc>
        <w:tc>
          <w:tcPr>
            <w:tcW w:w="1006" w:type="dxa"/>
            <w:vAlign w:val="center"/>
          </w:tcPr>
          <w:p w14:paraId="0BF65CBF">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意外住院误工费</w:t>
            </w:r>
          </w:p>
        </w:tc>
        <w:tc>
          <w:tcPr>
            <w:tcW w:w="2013" w:type="dxa"/>
            <w:vAlign w:val="center"/>
          </w:tcPr>
          <w:p w14:paraId="743592F5">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限额1.8万元（含在主险内，100元/天，免赔5天，最高赔付180天）</w:t>
            </w:r>
          </w:p>
        </w:tc>
        <w:tc>
          <w:tcPr>
            <w:tcW w:w="5351" w:type="dxa"/>
            <w:vAlign w:val="center"/>
          </w:tcPr>
          <w:p w14:paraId="32B05B69">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被保险人的员工在受雇过程中（包括上下班途中），从事与保险单所载明的被保险人的业务工作而遭受意外需要进行治疗，对于该被保险人的实际住院日数，保险人按照约定给予住院误工津贴保险金</w:t>
            </w:r>
          </w:p>
        </w:tc>
      </w:tr>
      <w:tr w14:paraId="37B7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426" w:type="dxa"/>
            <w:vMerge w:val="continue"/>
            <w:vAlign w:val="center"/>
          </w:tcPr>
          <w:p w14:paraId="46032021">
            <w:pPr>
              <w:autoSpaceDE w:val="0"/>
              <w:autoSpaceDN w:val="0"/>
              <w:snapToGrid w:val="0"/>
              <w:jc w:val="center"/>
              <w:rPr>
                <w:rFonts w:ascii="宋体" w:hAnsi="宋体" w:eastAsia="宋体" w:cs="宋体"/>
                <w:sz w:val="21"/>
                <w:szCs w:val="21"/>
              </w:rPr>
            </w:pPr>
          </w:p>
        </w:tc>
        <w:tc>
          <w:tcPr>
            <w:tcW w:w="1006" w:type="dxa"/>
            <w:vAlign w:val="center"/>
          </w:tcPr>
          <w:p w14:paraId="6CAD06E8">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法律服务费用</w:t>
            </w:r>
          </w:p>
        </w:tc>
        <w:tc>
          <w:tcPr>
            <w:tcW w:w="2013" w:type="dxa"/>
            <w:vAlign w:val="center"/>
          </w:tcPr>
          <w:p w14:paraId="28669544">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限额10万元</w:t>
            </w:r>
          </w:p>
        </w:tc>
        <w:tc>
          <w:tcPr>
            <w:tcW w:w="5351" w:type="dxa"/>
            <w:vAlign w:val="center"/>
          </w:tcPr>
          <w:p w14:paraId="11FCA118">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被保险人支付的法律费用</w:t>
            </w:r>
          </w:p>
        </w:tc>
      </w:tr>
      <w:tr w14:paraId="2494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426" w:type="dxa"/>
            <w:vMerge w:val="continue"/>
            <w:vAlign w:val="center"/>
          </w:tcPr>
          <w:p w14:paraId="21548EB8">
            <w:pPr>
              <w:autoSpaceDE w:val="0"/>
              <w:autoSpaceDN w:val="0"/>
              <w:snapToGrid w:val="0"/>
              <w:jc w:val="center"/>
              <w:rPr>
                <w:rFonts w:ascii="宋体" w:hAnsi="宋体" w:eastAsia="宋体" w:cs="宋体"/>
                <w:sz w:val="21"/>
                <w:szCs w:val="21"/>
              </w:rPr>
            </w:pPr>
          </w:p>
        </w:tc>
        <w:tc>
          <w:tcPr>
            <w:tcW w:w="3019" w:type="dxa"/>
            <w:gridSpan w:val="2"/>
            <w:vAlign w:val="center"/>
          </w:tcPr>
          <w:p w14:paraId="113B03F9">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就餐时间扩展责任</w:t>
            </w:r>
          </w:p>
        </w:tc>
        <w:tc>
          <w:tcPr>
            <w:tcW w:w="5351" w:type="dxa"/>
            <w:vAlign w:val="center"/>
          </w:tcPr>
          <w:p w14:paraId="65D2A053">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被保险人的员工在被保险场所就餐时受伤或死亡，此种伤害或死亡被视为在受雇过程中发生</w:t>
            </w:r>
          </w:p>
        </w:tc>
      </w:tr>
      <w:tr w14:paraId="1F09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426" w:type="dxa"/>
            <w:vMerge w:val="continue"/>
            <w:vAlign w:val="center"/>
          </w:tcPr>
          <w:p w14:paraId="7741F1A3">
            <w:pPr>
              <w:autoSpaceDE w:val="0"/>
              <w:autoSpaceDN w:val="0"/>
              <w:snapToGrid w:val="0"/>
              <w:jc w:val="center"/>
              <w:rPr>
                <w:rFonts w:ascii="宋体" w:hAnsi="宋体" w:eastAsia="宋体" w:cs="宋体"/>
                <w:sz w:val="21"/>
                <w:szCs w:val="21"/>
              </w:rPr>
            </w:pPr>
          </w:p>
        </w:tc>
        <w:tc>
          <w:tcPr>
            <w:tcW w:w="3019" w:type="dxa"/>
            <w:gridSpan w:val="2"/>
            <w:vAlign w:val="center"/>
          </w:tcPr>
          <w:p w14:paraId="5B6FD577">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恐怖主义扩展责任</w:t>
            </w:r>
          </w:p>
        </w:tc>
        <w:tc>
          <w:tcPr>
            <w:tcW w:w="5351" w:type="dxa"/>
            <w:vAlign w:val="center"/>
          </w:tcPr>
          <w:p w14:paraId="262C11E2">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因任何恐怖分子或组织进行恐怖活动直接造成的人身伤亡时依法应由被保险人承担的经济赔偿责任</w:t>
            </w:r>
          </w:p>
        </w:tc>
      </w:tr>
      <w:tr w14:paraId="56098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426" w:type="dxa"/>
            <w:vMerge w:val="continue"/>
            <w:vAlign w:val="center"/>
          </w:tcPr>
          <w:p w14:paraId="33BBDF44">
            <w:pPr>
              <w:autoSpaceDE w:val="0"/>
              <w:autoSpaceDN w:val="0"/>
              <w:snapToGrid w:val="0"/>
              <w:jc w:val="center"/>
              <w:rPr>
                <w:rFonts w:ascii="宋体" w:hAnsi="宋体" w:eastAsia="宋体" w:cs="宋体"/>
                <w:sz w:val="21"/>
                <w:szCs w:val="21"/>
              </w:rPr>
            </w:pPr>
          </w:p>
        </w:tc>
        <w:tc>
          <w:tcPr>
            <w:tcW w:w="3019" w:type="dxa"/>
            <w:gridSpan w:val="2"/>
            <w:vAlign w:val="center"/>
          </w:tcPr>
          <w:p w14:paraId="207BAD51">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24小时扩展责任</w:t>
            </w:r>
          </w:p>
        </w:tc>
        <w:tc>
          <w:tcPr>
            <w:tcW w:w="5351" w:type="dxa"/>
            <w:vAlign w:val="center"/>
          </w:tcPr>
          <w:p w14:paraId="56E05465">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扩展承保被保险人的员工在受雇工作前后24小时内发生意外伤亡事故时被保险人依法应承担的经济赔偿责任</w:t>
            </w:r>
          </w:p>
        </w:tc>
      </w:tr>
      <w:tr w14:paraId="7B67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jc w:val="center"/>
        </w:trPr>
        <w:tc>
          <w:tcPr>
            <w:tcW w:w="426" w:type="dxa"/>
            <w:vMerge w:val="continue"/>
            <w:vAlign w:val="center"/>
          </w:tcPr>
          <w:p w14:paraId="1FD518D8">
            <w:pPr>
              <w:autoSpaceDE w:val="0"/>
              <w:autoSpaceDN w:val="0"/>
              <w:snapToGrid w:val="0"/>
              <w:jc w:val="center"/>
              <w:rPr>
                <w:rFonts w:ascii="宋体" w:hAnsi="宋体" w:eastAsia="宋体" w:cs="宋体"/>
                <w:sz w:val="21"/>
                <w:szCs w:val="21"/>
              </w:rPr>
            </w:pPr>
          </w:p>
        </w:tc>
        <w:tc>
          <w:tcPr>
            <w:tcW w:w="3019" w:type="dxa"/>
            <w:gridSpan w:val="2"/>
            <w:vAlign w:val="center"/>
          </w:tcPr>
          <w:p w14:paraId="389D366B">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运动或娱乐活动扩展责任</w:t>
            </w:r>
          </w:p>
        </w:tc>
        <w:tc>
          <w:tcPr>
            <w:tcW w:w="5351" w:type="dxa"/>
            <w:vAlign w:val="center"/>
          </w:tcPr>
          <w:p w14:paraId="293D9D4E">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扩展承保被保险员工参加由被保险人组织的福利性活动及体育运动期间发生意外事故导致人身伤亡时依法应由被保险人承担的经济赔偿责任</w:t>
            </w:r>
          </w:p>
        </w:tc>
      </w:tr>
      <w:tr w14:paraId="6285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426" w:type="dxa"/>
            <w:vMerge w:val="continue"/>
            <w:vAlign w:val="center"/>
          </w:tcPr>
          <w:p w14:paraId="36C1DCFF">
            <w:pPr>
              <w:autoSpaceDE w:val="0"/>
              <w:autoSpaceDN w:val="0"/>
              <w:snapToGrid w:val="0"/>
              <w:jc w:val="center"/>
              <w:rPr>
                <w:rFonts w:ascii="宋体" w:hAnsi="宋体" w:eastAsia="宋体" w:cs="宋体"/>
                <w:sz w:val="21"/>
                <w:szCs w:val="21"/>
              </w:rPr>
            </w:pPr>
          </w:p>
        </w:tc>
        <w:tc>
          <w:tcPr>
            <w:tcW w:w="3019" w:type="dxa"/>
            <w:gridSpan w:val="2"/>
            <w:vAlign w:val="center"/>
          </w:tcPr>
          <w:p w14:paraId="60B1D034">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罢工、暴乱、民众骚动及恶意破坏扩展责任</w:t>
            </w:r>
          </w:p>
        </w:tc>
        <w:tc>
          <w:tcPr>
            <w:tcW w:w="5351" w:type="dxa"/>
            <w:vAlign w:val="center"/>
          </w:tcPr>
          <w:p w14:paraId="5DE6E8D7">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被保险人的工作人员由于罢工、暴动、民众骚乱导致伤残或死亡，依照中华人民共和国法律应由被保险人承担的经济赔偿责任</w:t>
            </w:r>
          </w:p>
        </w:tc>
      </w:tr>
      <w:tr w14:paraId="5D54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jc w:val="center"/>
        </w:trPr>
        <w:tc>
          <w:tcPr>
            <w:tcW w:w="426" w:type="dxa"/>
            <w:vMerge w:val="continue"/>
            <w:vAlign w:val="center"/>
          </w:tcPr>
          <w:p w14:paraId="7B157158">
            <w:pPr>
              <w:autoSpaceDE w:val="0"/>
              <w:autoSpaceDN w:val="0"/>
              <w:snapToGrid w:val="0"/>
              <w:jc w:val="center"/>
              <w:rPr>
                <w:rFonts w:ascii="宋体" w:hAnsi="宋体" w:eastAsia="宋体" w:cs="宋体"/>
                <w:sz w:val="21"/>
                <w:szCs w:val="21"/>
              </w:rPr>
            </w:pPr>
          </w:p>
        </w:tc>
        <w:tc>
          <w:tcPr>
            <w:tcW w:w="3019" w:type="dxa"/>
            <w:gridSpan w:val="2"/>
            <w:vAlign w:val="center"/>
          </w:tcPr>
          <w:p w14:paraId="52E06A26">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临时海外工作扩展责任</w:t>
            </w:r>
          </w:p>
        </w:tc>
        <w:tc>
          <w:tcPr>
            <w:tcW w:w="5351" w:type="dxa"/>
            <w:vAlign w:val="center"/>
          </w:tcPr>
          <w:p w14:paraId="308C10EC">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扩展承保被保险人所聘用的员工临时海外工作过程中遭受意外伤害或疾病时依照中华人民共和国法律应由被保险人承担的经济赔偿责任</w:t>
            </w:r>
          </w:p>
        </w:tc>
      </w:tr>
      <w:tr w14:paraId="72B1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exact"/>
          <w:jc w:val="center"/>
        </w:trPr>
        <w:tc>
          <w:tcPr>
            <w:tcW w:w="426" w:type="dxa"/>
            <w:vMerge w:val="continue"/>
            <w:vAlign w:val="center"/>
          </w:tcPr>
          <w:p w14:paraId="25D14ADB">
            <w:pPr>
              <w:autoSpaceDE w:val="0"/>
              <w:autoSpaceDN w:val="0"/>
              <w:snapToGrid w:val="0"/>
              <w:jc w:val="center"/>
              <w:rPr>
                <w:rFonts w:ascii="宋体" w:hAnsi="宋体" w:eastAsia="宋体" w:cs="宋体"/>
                <w:sz w:val="21"/>
                <w:szCs w:val="21"/>
              </w:rPr>
            </w:pPr>
          </w:p>
        </w:tc>
        <w:tc>
          <w:tcPr>
            <w:tcW w:w="3019" w:type="dxa"/>
            <w:gridSpan w:val="2"/>
            <w:vAlign w:val="center"/>
          </w:tcPr>
          <w:p w14:paraId="6E0DB017">
            <w:pPr>
              <w:autoSpaceDE w:val="0"/>
              <w:autoSpaceDN w:val="0"/>
              <w:snapToGrid w:val="0"/>
              <w:jc w:val="center"/>
              <w:rPr>
                <w:rFonts w:ascii="宋体" w:hAnsi="宋体" w:eastAsia="宋体" w:cs="宋体"/>
                <w:color w:val="auto"/>
                <w:sz w:val="21"/>
                <w:szCs w:val="21"/>
              </w:rPr>
            </w:pPr>
            <w:r>
              <w:rPr>
                <w:rFonts w:hint="eastAsia" w:ascii="宋体" w:hAnsi="宋体" w:eastAsia="宋体" w:cs="宋体"/>
                <w:color w:val="auto"/>
                <w:sz w:val="21"/>
                <w:szCs w:val="21"/>
              </w:rPr>
              <w:t>因公出境扩展责任</w:t>
            </w:r>
          </w:p>
        </w:tc>
        <w:tc>
          <w:tcPr>
            <w:tcW w:w="5351" w:type="dxa"/>
            <w:vAlign w:val="center"/>
          </w:tcPr>
          <w:p w14:paraId="26181A71">
            <w:pPr>
              <w:autoSpaceDE w:val="0"/>
              <w:autoSpaceDN w:val="0"/>
              <w:snapToGrid w:val="0"/>
              <w:jc w:val="center"/>
              <w:rPr>
                <w:rFonts w:ascii="宋体" w:hAnsi="宋体" w:eastAsia="宋体" w:cs="宋体"/>
                <w:color w:val="auto"/>
                <w:sz w:val="21"/>
                <w:szCs w:val="21"/>
              </w:rPr>
            </w:pPr>
            <w:r>
              <w:rPr>
                <w:rFonts w:hint="eastAsia" w:ascii="宋体" w:hAnsi="宋体" w:eastAsia="宋体" w:cs="宋体"/>
                <w:color w:val="auto"/>
                <w:sz w:val="21"/>
                <w:szCs w:val="21"/>
              </w:rPr>
              <w:t>被保险人的雇员因公出境(包括赴港、澳、台地区)期间，遭受意外事故导致负伤、残疾或死亡或首次被诊断、鉴定为职业病，依照中华人民共和国法律(不包括港、澳、台地区法律)，应由被保险人承担的经济赔偿责任</w:t>
            </w:r>
          </w:p>
          <w:p w14:paraId="7ED3D660">
            <w:pPr>
              <w:autoSpaceDE w:val="0"/>
              <w:autoSpaceDN w:val="0"/>
              <w:snapToGrid w:val="0"/>
              <w:jc w:val="center"/>
              <w:rPr>
                <w:rFonts w:ascii="宋体" w:hAnsi="宋体" w:eastAsia="宋体" w:cs="宋体"/>
                <w:color w:val="auto"/>
                <w:sz w:val="21"/>
                <w:szCs w:val="21"/>
              </w:rPr>
            </w:pPr>
          </w:p>
        </w:tc>
      </w:tr>
      <w:tr w14:paraId="1CD6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2" w:type="dxa"/>
            <w:gridSpan w:val="2"/>
            <w:vAlign w:val="center"/>
          </w:tcPr>
          <w:p w14:paraId="1BC2C966">
            <w:pPr>
              <w:autoSpaceDE w:val="0"/>
              <w:autoSpaceDN w:val="0"/>
              <w:snapToGrid w:val="0"/>
              <w:jc w:val="center"/>
              <w:rPr>
                <w:rFonts w:ascii="宋体" w:hAnsi="宋体" w:eastAsia="宋体" w:cs="宋体"/>
                <w:snapToGrid w:val="0"/>
                <w:sz w:val="21"/>
                <w:szCs w:val="21"/>
              </w:rPr>
            </w:pPr>
            <w:r>
              <w:rPr>
                <w:rFonts w:hint="eastAsia" w:ascii="宋体" w:hAnsi="宋体" w:eastAsia="宋体" w:cs="宋体"/>
                <w:sz w:val="21"/>
                <w:szCs w:val="21"/>
              </w:rPr>
              <w:t>伤残等级扩展</w:t>
            </w:r>
          </w:p>
        </w:tc>
        <w:tc>
          <w:tcPr>
            <w:tcW w:w="7364" w:type="dxa"/>
            <w:gridSpan w:val="2"/>
            <w:vAlign w:val="center"/>
          </w:tcPr>
          <w:p w14:paraId="5892EDBB">
            <w:pPr>
              <w:autoSpaceDE w:val="0"/>
              <w:autoSpaceDN w:val="0"/>
              <w:snapToGrid w:val="0"/>
              <w:jc w:val="center"/>
              <w:rPr>
                <w:rFonts w:ascii="宋体" w:hAnsi="宋体" w:eastAsia="宋体" w:cs="宋体"/>
                <w:sz w:val="21"/>
                <w:szCs w:val="21"/>
              </w:rPr>
            </w:pPr>
            <w:r>
              <w:rPr>
                <w:rFonts w:hint="eastAsia" w:ascii="宋体" w:hAnsi="宋体" w:eastAsia="宋体" w:cs="宋体"/>
                <w:sz w:val="21"/>
                <w:szCs w:val="21"/>
              </w:rPr>
              <w:t>伤残等级以《劳动能力鉴定职工工伤与职业病致残等级》（GB/T16180-2014）为标准确定：一级伤残－100％、二级伤残－90％、三级伤残－80％、四级伤残－70％、五级伤残－60％、六级伤残－50%、七级伤残－40％、八级伤残－30％、九级伤残－20％、十级伤残－10％</w:t>
            </w:r>
          </w:p>
        </w:tc>
      </w:tr>
      <w:tr w14:paraId="1679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796" w:type="dxa"/>
            <w:gridSpan w:val="4"/>
            <w:vAlign w:val="center"/>
          </w:tcPr>
          <w:p w14:paraId="0DD44A07">
            <w:pPr>
              <w:autoSpaceDE w:val="0"/>
              <w:autoSpaceDN w:val="0"/>
              <w:snapToGrid w:val="0"/>
              <w:rPr>
                <w:rFonts w:ascii="宋体" w:hAnsi="宋体" w:eastAsia="宋体" w:cs="宋体"/>
                <w:snapToGrid w:val="0"/>
                <w:sz w:val="21"/>
                <w:szCs w:val="21"/>
              </w:rPr>
            </w:pPr>
            <w:r>
              <w:rPr>
                <w:rFonts w:hint="eastAsia" w:ascii="宋体" w:hAnsi="宋体" w:eastAsia="宋体" w:cs="宋体"/>
                <w:b/>
                <w:bCs/>
                <w:sz w:val="21"/>
                <w:szCs w:val="21"/>
              </w:rPr>
              <w:t>含</w:t>
            </w:r>
            <w:r>
              <w:rPr>
                <w:rFonts w:hint="eastAsia" w:ascii="宋体" w:hAnsi="宋体" w:eastAsia="宋体" w:cs="宋体"/>
                <w:sz w:val="21"/>
                <w:szCs w:val="21"/>
              </w:rPr>
              <w:t>在工作时间和工作岗位突发疾病死亡保障责任；</w:t>
            </w:r>
          </w:p>
        </w:tc>
      </w:tr>
      <w:tr w14:paraId="6115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796" w:type="dxa"/>
            <w:gridSpan w:val="4"/>
            <w:vAlign w:val="center"/>
          </w:tcPr>
          <w:p w14:paraId="7B1C60EC">
            <w:pPr>
              <w:spacing w:line="360" w:lineRule="auto"/>
              <w:rPr>
                <w:rFonts w:ascii="宋体" w:hAnsi="宋体" w:eastAsia="宋体" w:cs="宋体"/>
                <w:snapToGrid w:val="0"/>
                <w:sz w:val="21"/>
                <w:szCs w:val="21"/>
              </w:rPr>
            </w:pPr>
            <w:r>
              <w:rPr>
                <w:rFonts w:hint="eastAsia" w:ascii="宋体" w:hAnsi="宋体" w:eastAsia="宋体" w:cs="宋体"/>
                <w:b/>
                <w:bCs/>
                <w:sz w:val="21"/>
                <w:szCs w:val="21"/>
              </w:rPr>
              <w:t>方案二保险费最高限价：1900元/人/年</w:t>
            </w:r>
          </w:p>
        </w:tc>
      </w:tr>
    </w:tbl>
    <w:p w14:paraId="4429A108">
      <w:pPr>
        <w:pStyle w:val="2"/>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短期费率表</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凡保险期间不足一年</w:t>
      </w:r>
      <w:r>
        <w:rPr>
          <w:rFonts w:hint="eastAsia" w:ascii="宋体" w:hAnsi="宋体" w:eastAsia="宋体" w:cs="宋体"/>
          <w:b/>
          <w:bCs/>
          <w:color w:val="auto"/>
          <w:sz w:val="21"/>
          <w:szCs w:val="21"/>
          <w:highlight w:val="none"/>
          <w:lang w:eastAsia="zh-CN"/>
        </w:rPr>
        <w:t>的</w:t>
      </w:r>
      <w:r>
        <w:rPr>
          <w:rFonts w:hint="eastAsia" w:ascii="宋体" w:hAnsi="宋体" w:eastAsia="宋体" w:cs="宋体"/>
          <w:b/>
          <w:bCs/>
          <w:color w:val="auto"/>
          <w:sz w:val="21"/>
          <w:szCs w:val="21"/>
          <w:highlight w:val="none"/>
        </w:rPr>
        <w:t>，应按下列之百分比计收保险费：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657"/>
        <w:gridCol w:w="657"/>
        <w:gridCol w:w="656"/>
        <w:gridCol w:w="655"/>
        <w:gridCol w:w="655"/>
        <w:gridCol w:w="655"/>
        <w:gridCol w:w="655"/>
        <w:gridCol w:w="655"/>
        <w:gridCol w:w="655"/>
        <w:gridCol w:w="655"/>
        <w:gridCol w:w="655"/>
        <w:gridCol w:w="655"/>
      </w:tblGrid>
      <w:tr w14:paraId="1F78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741" w:type="dxa"/>
            <w:tcBorders>
              <w:top w:val="single" w:color="auto" w:sz="4" w:space="0"/>
              <w:left w:val="single" w:color="auto" w:sz="4" w:space="0"/>
              <w:bottom w:val="single" w:color="auto" w:sz="4" w:space="0"/>
              <w:right w:val="single" w:color="auto" w:sz="4" w:space="0"/>
            </w:tcBorders>
            <w:noWrap w:val="0"/>
            <w:vAlign w:val="center"/>
          </w:tcPr>
          <w:p w14:paraId="7136220E">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保险</w:t>
            </w:r>
          </w:p>
          <w:p w14:paraId="7D033172">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期间</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21A44082">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w:t>
            </w:r>
          </w:p>
          <w:p w14:paraId="48867BBE">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个</w:t>
            </w:r>
          </w:p>
          <w:p w14:paraId="449A65E7">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月</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684DDD13">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w:t>
            </w:r>
          </w:p>
          <w:p w14:paraId="4C7779F8">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个</w:t>
            </w:r>
          </w:p>
          <w:p w14:paraId="3B874FF9">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月</w:t>
            </w:r>
          </w:p>
        </w:tc>
        <w:tc>
          <w:tcPr>
            <w:tcW w:w="656" w:type="dxa"/>
            <w:tcBorders>
              <w:top w:val="single" w:color="auto" w:sz="4" w:space="0"/>
              <w:left w:val="single" w:color="auto" w:sz="4" w:space="0"/>
              <w:bottom w:val="single" w:color="auto" w:sz="4" w:space="0"/>
              <w:right w:val="single" w:color="auto" w:sz="4" w:space="0"/>
            </w:tcBorders>
            <w:noWrap w:val="0"/>
            <w:vAlign w:val="center"/>
          </w:tcPr>
          <w:p w14:paraId="0A51832D">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w:t>
            </w:r>
          </w:p>
          <w:p w14:paraId="19D73262">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个</w:t>
            </w:r>
          </w:p>
          <w:p w14:paraId="08EB5DB6">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月</w:t>
            </w:r>
          </w:p>
        </w:tc>
        <w:tc>
          <w:tcPr>
            <w:tcW w:w="655" w:type="dxa"/>
            <w:tcBorders>
              <w:top w:val="single" w:color="auto" w:sz="4" w:space="0"/>
              <w:left w:val="single" w:color="auto" w:sz="4" w:space="0"/>
              <w:bottom w:val="single" w:color="auto" w:sz="4" w:space="0"/>
              <w:right w:val="single" w:color="auto" w:sz="4" w:space="0"/>
            </w:tcBorders>
            <w:noWrap w:val="0"/>
            <w:vAlign w:val="center"/>
          </w:tcPr>
          <w:p w14:paraId="36CBBAD1">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w:t>
            </w:r>
          </w:p>
          <w:p w14:paraId="2FC48F55">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个</w:t>
            </w:r>
          </w:p>
          <w:p w14:paraId="59BD91C3">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月</w:t>
            </w:r>
          </w:p>
        </w:tc>
        <w:tc>
          <w:tcPr>
            <w:tcW w:w="655" w:type="dxa"/>
            <w:tcBorders>
              <w:top w:val="single" w:color="auto" w:sz="4" w:space="0"/>
              <w:left w:val="single" w:color="auto" w:sz="4" w:space="0"/>
              <w:bottom w:val="single" w:color="auto" w:sz="4" w:space="0"/>
              <w:right w:val="single" w:color="auto" w:sz="4" w:space="0"/>
            </w:tcBorders>
            <w:noWrap w:val="0"/>
            <w:vAlign w:val="center"/>
          </w:tcPr>
          <w:p w14:paraId="4E0489DC">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w:t>
            </w:r>
          </w:p>
          <w:p w14:paraId="15B52FC5">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个</w:t>
            </w:r>
          </w:p>
          <w:p w14:paraId="7D49106B">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月</w:t>
            </w:r>
          </w:p>
        </w:tc>
        <w:tc>
          <w:tcPr>
            <w:tcW w:w="655" w:type="dxa"/>
            <w:tcBorders>
              <w:top w:val="single" w:color="auto" w:sz="4" w:space="0"/>
              <w:left w:val="single" w:color="auto" w:sz="4" w:space="0"/>
              <w:bottom w:val="single" w:color="auto" w:sz="4" w:space="0"/>
              <w:right w:val="single" w:color="auto" w:sz="4" w:space="0"/>
            </w:tcBorders>
            <w:noWrap w:val="0"/>
            <w:vAlign w:val="center"/>
          </w:tcPr>
          <w:p w14:paraId="61B41B10">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六</w:t>
            </w:r>
          </w:p>
          <w:p w14:paraId="61B6B9CE">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个</w:t>
            </w:r>
          </w:p>
          <w:p w14:paraId="644F1D17">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月</w:t>
            </w:r>
          </w:p>
        </w:tc>
        <w:tc>
          <w:tcPr>
            <w:tcW w:w="655" w:type="dxa"/>
            <w:tcBorders>
              <w:top w:val="single" w:color="auto" w:sz="4" w:space="0"/>
              <w:left w:val="single" w:color="auto" w:sz="4" w:space="0"/>
              <w:bottom w:val="single" w:color="auto" w:sz="4" w:space="0"/>
              <w:right w:val="single" w:color="auto" w:sz="4" w:space="0"/>
            </w:tcBorders>
            <w:noWrap w:val="0"/>
            <w:vAlign w:val="center"/>
          </w:tcPr>
          <w:p w14:paraId="39E1357F">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七</w:t>
            </w:r>
          </w:p>
          <w:p w14:paraId="2BF17816">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个</w:t>
            </w:r>
          </w:p>
          <w:p w14:paraId="4D93F6C8">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月</w:t>
            </w:r>
          </w:p>
        </w:tc>
        <w:tc>
          <w:tcPr>
            <w:tcW w:w="655" w:type="dxa"/>
            <w:tcBorders>
              <w:top w:val="single" w:color="auto" w:sz="4" w:space="0"/>
              <w:left w:val="single" w:color="auto" w:sz="4" w:space="0"/>
              <w:bottom w:val="single" w:color="auto" w:sz="4" w:space="0"/>
              <w:right w:val="single" w:color="auto" w:sz="4" w:space="0"/>
            </w:tcBorders>
            <w:noWrap w:val="0"/>
            <w:vAlign w:val="center"/>
          </w:tcPr>
          <w:p w14:paraId="5C52E02E">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八</w:t>
            </w:r>
          </w:p>
          <w:p w14:paraId="11D1A6D1">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个</w:t>
            </w:r>
          </w:p>
          <w:p w14:paraId="00B791EA">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月</w:t>
            </w:r>
          </w:p>
        </w:tc>
        <w:tc>
          <w:tcPr>
            <w:tcW w:w="655" w:type="dxa"/>
            <w:tcBorders>
              <w:top w:val="single" w:color="auto" w:sz="4" w:space="0"/>
              <w:left w:val="single" w:color="auto" w:sz="4" w:space="0"/>
              <w:bottom w:val="single" w:color="auto" w:sz="4" w:space="0"/>
              <w:right w:val="single" w:color="auto" w:sz="4" w:space="0"/>
            </w:tcBorders>
            <w:noWrap w:val="0"/>
            <w:vAlign w:val="center"/>
          </w:tcPr>
          <w:p w14:paraId="1FE8C531">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九</w:t>
            </w:r>
          </w:p>
          <w:p w14:paraId="5C14B268">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个</w:t>
            </w:r>
          </w:p>
          <w:p w14:paraId="247C7452">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月</w:t>
            </w:r>
          </w:p>
        </w:tc>
        <w:tc>
          <w:tcPr>
            <w:tcW w:w="655" w:type="dxa"/>
            <w:tcBorders>
              <w:top w:val="single" w:color="auto" w:sz="4" w:space="0"/>
              <w:left w:val="single" w:color="auto" w:sz="4" w:space="0"/>
              <w:bottom w:val="single" w:color="auto" w:sz="4" w:space="0"/>
              <w:right w:val="single" w:color="auto" w:sz="4" w:space="0"/>
            </w:tcBorders>
            <w:noWrap w:val="0"/>
            <w:vAlign w:val="center"/>
          </w:tcPr>
          <w:p w14:paraId="5CFA9434">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w:t>
            </w:r>
          </w:p>
          <w:p w14:paraId="3622C715">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个</w:t>
            </w:r>
          </w:p>
          <w:p w14:paraId="070BCF33">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月</w:t>
            </w:r>
          </w:p>
        </w:tc>
        <w:tc>
          <w:tcPr>
            <w:tcW w:w="655" w:type="dxa"/>
            <w:tcBorders>
              <w:top w:val="single" w:color="auto" w:sz="4" w:space="0"/>
              <w:left w:val="single" w:color="auto" w:sz="4" w:space="0"/>
              <w:bottom w:val="single" w:color="auto" w:sz="4" w:space="0"/>
              <w:right w:val="single" w:color="auto" w:sz="4" w:space="0"/>
            </w:tcBorders>
            <w:noWrap w:val="0"/>
            <w:vAlign w:val="center"/>
          </w:tcPr>
          <w:p w14:paraId="5E4DF101">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w:t>
            </w:r>
          </w:p>
          <w:p w14:paraId="22750FE9">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w:t>
            </w:r>
          </w:p>
          <w:p w14:paraId="3F2819C3">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个</w:t>
            </w:r>
          </w:p>
          <w:p w14:paraId="7B82419D">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月</w:t>
            </w:r>
          </w:p>
        </w:tc>
        <w:tc>
          <w:tcPr>
            <w:tcW w:w="655" w:type="dxa"/>
            <w:tcBorders>
              <w:top w:val="single" w:color="auto" w:sz="4" w:space="0"/>
              <w:left w:val="single" w:color="auto" w:sz="4" w:space="0"/>
              <w:bottom w:val="single" w:color="auto" w:sz="4" w:space="0"/>
              <w:right w:val="single" w:color="auto" w:sz="4" w:space="0"/>
            </w:tcBorders>
            <w:noWrap w:val="0"/>
            <w:vAlign w:val="center"/>
          </w:tcPr>
          <w:p w14:paraId="782170A6">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w:t>
            </w:r>
          </w:p>
          <w:p w14:paraId="47267040">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w:t>
            </w:r>
          </w:p>
          <w:p w14:paraId="41BF9D8D">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个</w:t>
            </w:r>
          </w:p>
          <w:p w14:paraId="0521FE9B">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月</w:t>
            </w:r>
          </w:p>
        </w:tc>
      </w:tr>
      <w:tr w14:paraId="0089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noWrap w:val="0"/>
            <w:vAlign w:val="center"/>
          </w:tcPr>
          <w:p w14:paraId="6F6B2C1A">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按年费率（%）</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1F387F41">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2D54BE0E">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20</w:t>
            </w:r>
          </w:p>
        </w:tc>
        <w:tc>
          <w:tcPr>
            <w:tcW w:w="656" w:type="dxa"/>
            <w:tcBorders>
              <w:top w:val="single" w:color="auto" w:sz="4" w:space="0"/>
              <w:left w:val="single" w:color="auto" w:sz="4" w:space="0"/>
              <w:bottom w:val="single" w:color="auto" w:sz="4" w:space="0"/>
              <w:right w:val="single" w:color="auto" w:sz="4" w:space="0"/>
            </w:tcBorders>
            <w:noWrap w:val="0"/>
            <w:vAlign w:val="center"/>
          </w:tcPr>
          <w:p w14:paraId="6D4B5B95">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30</w:t>
            </w:r>
          </w:p>
        </w:tc>
        <w:tc>
          <w:tcPr>
            <w:tcW w:w="655" w:type="dxa"/>
            <w:tcBorders>
              <w:top w:val="single" w:color="auto" w:sz="4" w:space="0"/>
              <w:left w:val="single" w:color="auto" w:sz="4" w:space="0"/>
              <w:bottom w:val="single" w:color="auto" w:sz="4" w:space="0"/>
              <w:right w:val="single" w:color="auto" w:sz="4" w:space="0"/>
            </w:tcBorders>
            <w:noWrap w:val="0"/>
            <w:vAlign w:val="center"/>
          </w:tcPr>
          <w:p w14:paraId="0B7DD5E6">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40</w:t>
            </w:r>
          </w:p>
        </w:tc>
        <w:tc>
          <w:tcPr>
            <w:tcW w:w="655" w:type="dxa"/>
            <w:tcBorders>
              <w:top w:val="single" w:color="auto" w:sz="4" w:space="0"/>
              <w:left w:val="single" w:color="auto" w:sz="4" w:space="0"/>
              <w:bottom w:val="single" w:color="auto" w:sz="4" w:space="0"/>
              <w:right w:val="single" w:color="auto" w:sz="4" w:space="0"/>
            </w:tcBorders>
            <w:noWrap w:val="0"/>
            <w:vAlign w:val="center"/>
          </w:tcPr>
          <w:p w14:paraId="3D26EC8D">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50</w:t>
            </w:r>
          </w:p>
        </w:tc>
        <w:tc>
          <w:tcPr>
            <w:tcW w:w="655" w:type="dxa"/>
            <w:tcBorders>
              <w:top w:val="single" w:color="auto" w:sz="4" w:space="0"/>
              <w:left w:val="single" w:color="auto" w:sz="4" w:space="0"/>
              <w:bottom w:val="single" w:color="auto" w:sz="4" w:space="0"/>
              <w:right w:val="single" w:color="auto" w:sz="4" w:space="0"/>
            </w:tcBorders>
            <w:noWrap w:val="0"/>
            <w:vAlign w:val="center"/>
          </w:tcPr>
          <w:p w14:paraId="3F003931">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60</w:t>
            </w:r>
          </w:p>
        </w:tc>
        <w:tc>
          <w:tcPr>
            <w:tcW w:w="655" w:type="dxa"/>
            <w:tcBorders>
              <w:top w:val="single" w:color="auto" w:sz="4" w:space="0"/>
              <w:left w:val="single" w:color="auto" w:sz="4" w:space="0"/>
              <w:bottom w:val="single" w:color="auto" w:sz="4" w:space="0"/>
              <w:right w:val="single" w:color="auto" w:sz="4" w:space="0"/>
            </w:tcBorders>
            <w:noWrap w:val="0"/>
            <w:vAlign w:val="center"/>
          </w:tcPr>
          <w:p w14:paraId="6EF09D58">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70</w:t>
            </w:r>
          </w:p>
        </w:tc>
        <w:tc>
          <w:tcPr>
            <w:tcW w:w="655" w:type="dxa"/>
            <w:tcBorders>
              <w:top w:val="single" w:color="auto" w:sz="4" w:space="0"/>
              <w:left w:val="single" w:color="auto" w:sz="4" w:space="0"/>
              <w:bottom w:val="single" w:color="auto" w:sz="4" w:space="0"/>
              <w:right w:val="single" w:color="auto" w:sz="4" w:space="0"/>
            </w:tcBorders>
            <w:noWrap w:val="0"/>
            <w:vAlign w:val="center"/>
          </w:tcPr>
          <w:p w14:paraId="258C87B0">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80</w:t>
            </w:r>
          </w:p>
        </w:tc>
        <w:tc>
          <w:tcPr>
            <w:tcW w:w="655" w:type="dxa"/>
            <w:tcBorders>
              <w:top w:val="single" w:color="auto" w:sz="4" w:space="0"/>
              <w:left w:val="single" w:color="auto" w:sz="4" w:space="0"/>
              <w:bottom w:val="single" w:color="auto" w:sz="4" w:space="0"/>
              <w:right w:val="single" w:color="auto" w:sz="4" w:space="0"/>
            </w:tcBorders>
            <w:noWrap w:val="0"/>
            <w:vAlign w:val="center"/>
          </w:tcPr>
          <w:p w14:paraId="1186BD85">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85</w:t>
            </w:r>
          </w:p>
        </w:tc>
        <w:tc>
          <w:tcPr>
            <w:tcW w:w="655" w:type="dxa"/>
            <w:tcBorders>
              <w:top w:val="single" w:color="auto" w:sz="4" w:space="0"/>
              <w:left w:val="single" w:color="auto" w:sz="4" w:space="0"/>
              <w:bottom w:val="single" w:color="auto" w:sz="4" w:space="0"/>
              <w:right w:val="single" w:color="auto" w:sz="4" w:space="0"/>
            </w:tcBorders>
            <w:noWrap w:val="0"/>
            <w:vAlign w:val="center"/>
          </w:tcPr>
          <w:p w14:paraId="458344E8">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90</w:t>
            </w:r>
          </w:p>
        </w:tc>
        <w:tc>
          <w:tcPr>
            <w:tcW w:w="655" w:type="dxa"/>
            <w:tcBorders>
              <w:top w:val="single" w:color="auto" w:sz="4" w:space="0"/>
              <w:left w:val="single" w:color="auto" w:sz="4" w:space="0"/>
              <w:bottom w:val="single" w:color="auto" w:sz="4" w:space="0"/>
              <w:right w:val="single" w:color="auto" w:sz="4" w:space="0"/>
            </w:tcBorders>
            <w:noWrap w:val="0"/>
            <w:vAlign w:val="center"/>
          </w:tcPr>
          <w:p w14:paraId="1FABDBFD">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95</w:t>
            </w:r>
          </w:p>
        </w:tc>
        <w:tc>
          <w:tcPr>
            <w:tcW w:w="655" w:type="dxa"/>
            <w:tcBorders>
              <w:top w:val="single" w:color="auto" w:sz="4" w:space="0"/>
              <w:left w:val="single" w:color="auto" w:sz="4" w:space="0"/>
              <w:bottom w:val="single" w:color="auto" w:sz="4" w:space="0"/>
              <w:right w:val="single" w:color="auto" w:sz="4" w:space="0"/>
            </w:tcBorders>
            <w:noWrap w:val="0"/>
            <w:vAlign w:val="center"/>
          </w:tcPr>
          <w:p w14:paraId="49008C24">
            <w:pPr>
              <w:keepNext w:val="0"/>
              <w:keepLines w:val="0"/>
              <w:suppressLineNumbers w:val="0"/>
              <w:autoSpaceDE w:val="0"/>
              <w:autoSpaceDN w:val="0"/>
              <w:snapToGrid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100</w:t>
            </w:r>
          </w:p>
        </w:tc>
      </w:tr>
    </w:tbl>
    <w:p w14:paraId="2F67C2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二、赔偿处理</w:t>
      </w:r>
    </w:p>
    <w:p w14:paraId="4E91FC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保险事故发生后，涉及被保险人自身应得的补偿或者被保险人对保障对象给付的补偿金，保险人按照以下方式计算赔偿：</w:t>
      </w:r>
    </w:p>
    <w:p w14:paraId="7AE3EF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1.发生保障对象死亡的，保险人按照每人伤亡责任限额赔偿。</w:t>
      </w:r>
    </w:p>
    <w:p w14:paraId="37DEE4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发生保障对象残疾的，由保险人认可的二级及以上医疗机构或司法机构依据《职工工伤与职业病致残程度鉴定》标准鉴定残疾程度并出具伤残程度证明，保险人按照保险合同所附残疾赔偿比例表规定的百分比，乘以每人伤亡责任限额赔偿。</w:t>
      </w:r>
    </w:p>
    <w:p w14:paraId="2CBB58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三、本项目适用的保障对象人身伤亡赔付比例表</w:t>
      </w:r>
    </w:p>
    <w:tbl>
      <w:tblPr>
        <w:tblStyle w:val="4"/>
        <w:tblpPr w:leftFromText="180" w:rightFromText="180" w:vertAnchor="text" w:horzAnchor="margin" w:tblpXSpec="center" w:tblpY="2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53"/>
        <w:gridCol w:w="4087"/>
        <w:gridCol w:w="3182"/>
      </w:tblGrid>
      <w:tr w14:paraId="512896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253" w:type="dxa"/>
            <w:noWrap w:val="0"/>
            <w:tcMar>
              <w:top w:w="0" w:type="dxa"/>
              <w:left w:w="108" w:type="dxa"/>
              <w:bottom w:w="0" w:type="dxa"/>
              <w:right w:w="108" w:type="dxa"/>
            </w:tcMar>
            <w:vAlign w:val="center"/>
          </w:tcPr>
          <w:p w14:paraId="172082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4087" w:type="dxa"/>
            <w:noWrap w:val="0"/>
            <w:tcMar>
              <w:top w:w="0" w:type="dxa"/>
              <w:left w:w="108" w:type="dxa"/>
              <w:bottom w:w="0" w:type="dxa"/>
              <w:right w:w="108" w:type="dxa"/>
            </w:tcMar>
            <w:vAlign w:val="center"/>
          </w:tcPr>
          <w:p w14:paraId="6C8683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伤害程度</w:t>
            </w:r>
          </w:p>
        </w:tc>
        <w:tc>
          <w:tcPr>
            <w:tcW w:w="3182" w:type="dxa"/>
            <w:noWrap w:val="0"/>
            <w:tcMar>
              <w:top w:w="0" w:type="dxa"/>
              <w:left w:w="108" w:type="dxa"/>
              <w:bottom w:w="0" w:type="dxa"/>
              <w:right w:w="108" w:type="dxa"/>
            </w:tcMar>
            <w:vAlign w:val="center"/>
          </w:tcPr>
          <w:p w14:paraId="203D40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赔付处理（按赔偿责任限额的%）</w:t>
            </w:r>
          </w:p>
        </w:tc>
      </w:tr>
      <w:tr w14:paraId="36D410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1" w:hRule="atLeast"/>
          <w:jc w:val="center"/>
        </w:trPr>
        <w:tc>
          <w:tcPr>
            <w:tcW w:w="1253" w:type="dxa"/>
            <w:noWrap w:val="0"/>
            <w:tcMar>
              <w:top w:w="0" w:type="dxa"/>
              <w:left w:w="108" w:type="dxa"/>
              <w:bottom w:w="0" w:type="dxa"/>
              <w:right w:w="108" w:type="dxa"/>
            </w:tcMar>
            <w:vAlign w:val="center"/>
          </w:tcPr>
          <w:p w14:paraId="52C102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4087" w:type="dxa"/>
            <w:noWrap w:val="0"/>
            <w:tcMar>
              <w:top w:w="0" w:type="dxa"/>
              <w:left w:w="108" w:type="dxa"/>
              <w:bottom w:w="0" w:type="dxa"/>
              <w:right w:w="108" w:type="dxa"/>
            </w:tcMar>
            <w:vAlign w:val="center"/>
          </w:tcPr>
          <w:p w14:paraId="77CB02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死亡</w:t>
            </w:r>
          </w:p>
        </w:tc>
        <w:tc>
          <w:tcPr>
            <w:tcW w:w="3182" w:type="dxa"/>
            <w:noWrap w:val="0"/>
            <w:tcMar>
              <w:top w:w="0" w:type="dxa"/>
              <w:left w:w="108" w:type="dxa"/>
              <w:bottom w:w="0" w:type="dxa"/>
              <w:right w:w="108" w:type="dxa"/>
            </w:tcMar>
            <w:vAlign w:val="center"/>
          </w:tcPr>
          <w:p w14:paraId="6D0F59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r>
      <w:tr w14:paraId="6D66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253" w:type="dxa"/>
            <w:noWrap w:val="0"/>
            <w:tcMar>
              <w:top w:w="0" w:type="dxa"/>
              <w:left w:w="108" w:type="dxa"/>
              <w:bottom w:w="0" w:type="dxa"/>
              <w:right w:w="108" w:type="dxa"/>
            </w:tcMar>
            <w:vAlign w:val="center"/>
          </w:tcPr>
          <w:p w14:paraId="60F7E3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4087" w:type="dxa"/>
            <w:noWrap w:val="0"/>
            <w:tcMar>
              <w:top w:w="0" w:type="dxa"/>
              <w:left w:w="108" w:type="dxa"/>
              <w:bottom w:w="0" w:type="dxa"/>
              <w:right w:w="108" w:type="dxa"/>
            </w:tcMar>
            <w:vAlign w:val="center"/>
          </w:tcPr>
          <w:p w14:paraId="2F57E5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永久丧失工作能力或一级伤残</w:t>
            </w:r>
          </w:p>
        </w:tc>
        <w:tc>
          <w:tcPr>
            <w:tcW w:w="3182" w:type="dxa"/>
            <w:noWrap w:val="0"/>
            <w:tcMar>
              <w:top w:w="0" w:type="dxa"/>
              <w:left w:w="108" w:type="dxa"/>
              <w:bottom w:w="0" w:type="dxa"/>
              <w:right w:w="108" w:type="dxa"/>
            </w:tcMar>
            <w:vAlign w:val="center"/>
          </w:tcPr>
          <w:p w14:paraId="77E856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r>
      <w:tr w14:paraId="2D1CBB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253" w:type="dxa"/>
            <w:noWrap w:val="0"/>
            <w:tcMar>
              <w:top w:w="0" w:type="dxa"/>
              <w:left w:w="108" w:type="dxa"/>
              <w:bottom w:w="0" w:type="dxa"/>
              <w:right w:w="108" w:type="dxa"/>
            </w:tcMar>
            <w:vAlign w:val="center"/>
          </w:tcPr>
          <w:p w14:paraId="508759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p>
        </w:tc>
        <w:tc>
          <w:tcPr>
            <w:tcW w:w="4087" w:type="dxa"/>
            <w:noWrap w:val="0"/>
            <w:tcMar>
              <w:top w:w="0" w:type="dxa"/>
              <w:left w:w="108" w:type="dxa"/>
              <w:bottom w:w="0" w:type="dxa"/>
              <w:right w:w="108" w:type="dxa"/>
            </w:tcMar>
            <w:vAlign w:val="center"/>
          </w:tcPr>
          <w:p w14:paraId="594D40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二级伤残</w:t>
            </w:r>
          </w:p>
        </w:tc>
        <w:tc>
          <w:tcPr>
            <w:tcW w:w="3182" w:type="dxa"/>
            <w:noWrap w:val="0"/>
            <w:tcMar>
              <w:top w:w="0" w:type="dxa"/>
              <w:left w:w="108" w:type="dxa"/>
              <w:bottom w:w="0" w:type="dxa"/>
              <w:right w:w="108" w:type="dxa"/>
            </w:tcMar>
            <w:vAlign w:val="center"/>
          </w:tcPr>
          <w:p w14:paraId="1688AC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w:t>
            </w:r>
          </w:p>
        </w:tc>
      </w:tr>
      <w:tr w14:paraId="5D527B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253" w:type="dxa"/>
            <w:noWrap w:val="0"/>
            <w:tcMar>
              <w:top w:w="0" w:type="dxa"/>
              <w:left w:w="108" w:type="dxa"/>
              <w:bottom w:w="0" w:type="dxa"/>
              <w:right w:w="108" w:type="dxa"/>
            </w:tcMar>
            <w:vAlign w:val="center"/>
          </w:tcPr>
          <w:p w14:paraId="23A7B4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p>
        </w:tc>
        <w:tc>
          <w:tcPr>
            <w:tcW w:w="4087" w:type="dxa"/>
            <w:noWrap w:val="0"/>
            <w:tcMar>
              <w:top w:w="0" w:type="dxa"/>
              <w:left w:w="108" w:type="dxa"/>
              <w:bottom w:w="0" w:type="dxa"/>
              <w:right w:w="108" w:type="dxa"/>
            </w:tcMar>
            <w:vAlign w:val="center"/>
          </w:tcPr>
          <w:p w14:paraId="6E954E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三级伤残</w:t>
            </w:r>
          </w:p>
        </w:tc>
        <w:tc>
          <w:tcPr>
            <w:tcW w:w="3182" w:type="dxa"/>
            <w:noWrap w:val="0"/>
            <w:tcMar>
              <w:top w:w="0" w:type="dxa"/>
              <w:left w:w="108" w:type="dxa"/>
              <w:bottom w:w="0" w:type="dxa"/>
              <w:right w:w="108" w:type="dxa"/>
            </w:tcMar>
            <w:vAlign w:val="center"/>
          </w:tcPr>
          <w:p w14:paraId="6D511E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r>
      <w:tr w14:paraId="5CAA4D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253" w:type="dxa"/>
            <w:noWrap w:val="0"/>
            <w:tcMar>
              <w:top w:w="0" w:type="dxa"/>
              <w:left w:w="108" w:type="dxa"/>
              <w:bottom w:w="0" w:type="dxa"/>
              <w:right w:w="108" w:type="dxa"/>
            </w:tcMar>
            <w:vAlign w:val="center"/>
          </w:tcPr>
          <w:p w14:paraId="59E92D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p>
        </w:tc>
        <w:tc>
          <w:tcPr>
            <w:tcW w:w="4087" w:type="dxa"/>
            <w:noWrap w:val="0"/>
            <w:tcMar>
              <w:top w:w="0" w:type="dxa"/>
              <w:left w:w="108" w:type="dxa"/>
              <w:bottom w:w="0" w:type="dxa"/>
              <w:right w:w="108" w:type="dxa"/>
            </w:tcMar>
            <w:vAlign w:val="center"/>
          </w:tcPr>
          <w:p w14:paraId="28F3A4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四级伤残</w:t>
            </w:r>
          </w:p>
        </w:tc>
        <w:tc>
          <w:tcPr>
            <w:tcW w:w="3182" w:type="dxa"/>
            <w:noWrap w:val="0"/>
            <w:tcMar>
              <w:top w:w="0" w:type="dxa"/>
              <w:left w:w="108" w:type="dxa"/>
              <w:bottom w:w="0" w:type="dxa"/>
              <w:right w:w="108" w:type="dxa"/>
            </w:tcMar>
            <w:vAlign w:val="center"/>
          </w:tcPr>
          <w:p w14:paraId="594D27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r>
      <w:tr w14:paraId="75BFD1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253" w:type="dxa"/>
            <w:noWrap w:val="0"/>
            <w:tcMar>
              <w:top w:w="0" w:type="dxa"/>
              <w:left w:w="108" w:type="dxa"/>
              <w:bottom w:w="0" w:type="dxa"/>
              <w:right w:w="108" w:type="dxa"/>
            </w:tcMar>
            <w:vAlign w:val="center"/>
          </w:tcPr>
          <w:p w14:paraId="4904EC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w:t>
            </w:r>
          </w:p>
        </w:tc>
        <w:tc>
          <w:tcPr>
            <w:tcW w:w="4087" w:type="dxa"/>
            <w:noWrap w:val="0"/>
            <w:tcMar>
              <w:top w:w="0" w:type="dxa"/>
              <w:left w:w="108" w:type="dxa"/>
              <w:bottom w:w="0" w:type="dxa"/>
              <w:right w:w="108" w:type="dxa"/>
            </w:tcMar>
            <w:vAlign w:val="center"/>
          </w:tcPr>
          <w:p w14:paraId="7D57E2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五级伤残</w:t>
            </w:r>
          </w:p>
        </w:tc>
        <w:tc>
          <w:tcPr>
            <w:tcW w:w="3182" w:type="dxa"/>
            <w:noWrap w:val="0"/>
            <w:tcMar>
              <w:top w:w="0" w:type="dxa"/>
              <w:left w:w="108" w:type="dxa"/>
              <w:bottom w:w="0" w:type="dxa"/>
              <w:right w:w="108" w:type="dxa"/>
            </w:tcMar>
            <w:vAlign w:val="center"/>
          </w:tcPr>
          <w:p w14:paraId="47F8BC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r>
      <w:tr w14:paraId="5A27F6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253" w:type="dxa"/>
            <w:noWrap w:val="0"/>
            <w:tcMar>
              <w:top w:w="0" w:type="dxa"/>
              <w:left w:w="108" w:type="dxa"/>
              <w:bottom w:w="0" w:type="dxa"/>
              <w:right w:w="108" w:type="dxa"/>
            </w:tcMar>
            <w:vAlign w:val="center"/>
          </w:tcPr>
          <w:p w14:paraId="5B997E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w:t>
            </w:r>
          </w:p>
        </w:tc>
        <w:tc>
          <w:tcPr>
            <w:tcW w:w="4087" w:type="dxa"/>
            <w:noWrap w:val="0"/>
            <w:tcMar>
              <w:top w:w="0" w:type="dxa"/>
              <w:left w:w="108" w:type="dxa"/>
              <w:bottom w:w="0" w:type="dxa"/>
              <w:right w:w="108" w:type="dxa"/>
            </w:tcMar>
            <w:vAlign w:val="center"/>
          </w:tcPr>
          <w:p w14:paraId="240A18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六级伤残</w:t>
            </w:r>
          </w:p>
        </w:tc>
        <w:tc>
          <w:tcPr>
            <w:tcW w:w="3182" w:type="dxa"/>
            <w:noWrap w:val="0"/>
            <w:tcMar>
              <w:top w:w="0" w:type="dxa"/>
              <w:left w:w="108" w:type="dxa"/>
              <w:bottom w:w="0" w:type="dxa"/>
              <w:right w:w="108" w:type="dxa"/>
            </w:tcMar>
            <w:vAlign w:val="center"/>
          </w:tcPr>
          <w:p w14:paraId="3FB48A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r>
      <w:tr w14:paraId="5B98FA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253" w:type="dxa"/>
            <w:noWrap w:val="0"/>
            <w:tcMar>
              <w:top w:w="0" w:type="dxa"/>
              <w:left w:w="108" w:type="dxa"/>
              <w:bottom w:w="0" w:type="dxa"/>
              <w:right w:w="108" w:type="dxa"/>
            </w:tcMar>
            <w:vAlign w:val="center"/>
          </w:tcPr>
          <w:p w14:paraId="381BBF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w:t>
            </w:r>
          </w:p>
        </w:tc>
        <w:tc>
          <w:tcPr>
            <w:tcW w:w="4087" w:type="dxa"/>
            <w:noWrap w:val="0"/>
            <w:tcMar>
              <w:top w:w="0" w:type="dxa"/>
              <w:left w:w="108" w:type="dxa"/>
              <w:bottom w:w="0" w:type="dxa"/>
              <w:right w:w="108" w:type="dxa"/>
            </w:tcMar>
            <w:vAlign w:val="center"/>
          </w:tcPr>
          <w:p w14:paraId="6D63BF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七级伤残</w:t>
            </w:r>
          </w:p>
        </w:tc>
        <w:tc>
          <w:tcPr>
            <w:tcW w:w="3182" w:type="dxa"/>
            <w:noWrap w:val="0"/>
            <w:tcMar>
              <w:top w:w="0" w:type="dxa"/>
              <w:left w:w="108" w:type="dxa"/>
              <w:bottom w:w="0" w:type="dxa"/>
              <w:right w:w="108" w:type="dxa"/>
            </w:tcMar>
            <w:vAlign w:val="center"/>
          </w:tcPr>
          <w:p w14:paraId="006D8B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r>
      <w:tr w14:paraId="32AD23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253" w:type="dxa"/>
            <w:noWrap w:val="0"/>
            <w:tcMar>
              <w:top w:w="0" w:type="dxa"/>
              <w:left w:w="108" w:type="dxa"/>
              <w:bottom w:w="0" w:type="dxa"/>
              <w:right w:w="108" w:type="dxa"/>
            </w:tcMar>
            <w:vAlign w:val="center"/>
          </w:tcPr>
          <w:p w14:paraId="104A53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w:t>
            </w:r>
          </w:p>
        </w:tc>
        <w:tc>
          <w:tcPr>
            <w:tcW w:w="4087" w:type="dxa"/>
            <w:noWrap w:val="0"/>
            <w:tcMar>
              <w:top w:w="0" w:type="dxa"/>
              <w:left w:w="108" w:type="dxa"/>
              <w:bottom w:w="0" w:type="dxa"/>
              <w:right w:w="108" w:type="dxa"/>
            </w:tcMar>
            <w:vAlign w:val="center"/>
          </w:tcPr>
          <w:p w14:paraId="60C2B7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八级伤残</w:t>
            </w:r>
          </w:p>
        </w:tc>
        <w:tc>
          <w:tcPr>
            <w:tcW w:w="3182" w:type="dxa"/>
            <w:noWrap w:val="0"/>
            <w:tcMar>
              <w:top w:w="0" w:type="dxa"/>
              <w:left w:w="108" w:type="dxa"/>
              <w:bottom w:w="0" w:type="dxa"/>
              <w:right w:w="108" w:type="dxa"/>
            </w:tcMar>
            <w:vAlign w:val="center"/>
          </w:tcPr>
          <w:p w14:paraId="171B2E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r>
      <w:tr w14:paraId="51EEB3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253" w:type="dxa"/>
            <w:noWrap w:val="0"/>
            <w:tcMar>
              <w:top w:w="0" w:type="dxa"/>
              <w:left w:w="108" w:type="dxa"/>
              <w:bottom w:w="0" w:type="dxa"/>
              <w:right w:w="108" w:type="dxa"/>
            </w:tcMar>
            <w:vAlign w:val="center"/>
          </w:tcPr>
          <w:p w14:paraId="7328FD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p>
        </w:tc>
        <w:tc>
          <w:tcPr>
            <w:tcW w:w="4087" w:type="dxa"/>
            <w:noWrap w:val="0"/>
            <w:tcMar>
              <w:top w:w="0" w:type="dxa"/>
              <w:left w:w="108" w:type="dxa"/>
              <w:bottom w:w="0" w:type="dxa"/>
              <w:right w:w="108" w:type="dxa"/>
            </w:tcMar>
            <w:vAlign w:val="center"/>
          </w:tcPr>
          <w:p w14:paraId="6C3DFF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九级伤残</w:t>
            </w:r>
          </w:p>
        </w:tc>
        <w:tc>
          <w:tcPr>
            <w:tcW w:w="3182" w:type="dxa"/>
            <w:noWrap w:val="0"/>
            <w:tcMar>
              <w:top w:w="0" w:type="dxa"/>
              <w:left w:w="108" w:type="dxa"/>
              <w:bottom w:w="0" w:type="dxa"/>
              <w:right w:w="108" w:type="dxa"/>
            </w:tcMar>
            <w:vAlign w:val="center"/>
          </w:tcPr>
          <w:p w14:paraId="184D5A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r>
      <w:tr w14:paraId="740BAF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1" w:hRule="atLeast"/>
          <w:jc w:val="center"/>
        </w:trPr>
        <w:tc>
          <w:tcPr>
            <w:tcW w:w="1253" w:type="dxa"/>
            <w:noWrap w:val="0"/>
            <w:tcMar>
              <w:top w:w="0" w:type="dxa"/>
              <w:left w:w="108" w:type="dxa"/>
              <w:bottom w:w="0" w:type="dxa"/>
              <w:right w:w="108" w:type="dxa"/>
            </w:tcMar>
            <w:vAlign w:val="center"/>
          </w:tcPr>
          <w:p w14:paraId="092C6D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w:t>
            </w:r>
          </w:p>
        </w:tc>
        <w:tc>
          <w:tcPr>
            <w:tcW w:w="4087" w:type="dxa"/>
            <w:noWrap w:val="0"/>
            <w:tcMar>
              <w:top w:w="0" w:type="dxa"/>
              <w:left w:w="108" w:type="dxa"/>
              <w:bottom w:w="0" w:type="dxa"/>
              <w:right w:w="108" w:type="dxa"/>
            </w:tcMar>
            <w:vAlign w:val="center"/>
          </w:tcPr>
          <w:p w14:paraId="4496D8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十级伤残</w:t>
            </w:r>
          </w:p>
        </w:tc>
        <w:tc>
          <w:tcPr>
            <w:tcW w:w="3182" w:type="dxa"/>
            <w:noWrap w:val="0"/>
            <w:tcMar>
              <w:top w:w="0" w:type="dxa"/>
              <w:left w:w="108" w:type="dxa"/>
              <w:bottom w:w="0" w:type="dxa"/>
              <w:right w:w="108" w:type="dxa"/>
            </w:tcMar>
            <w:vAlign w:val="center"/>
          </w:tcPr>
          <w:p w14:paraId="15799C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bl>
    <w:p w14:paraId="027FBF07">
      <w:pPr>
        <w:pStyle w:val="2"/>
        <w:rPr>
          <w:rFonts w:hint="eastAsia"/>
          <w:lang w:eastAsia="zh-CN"/>
        </w:rPr>
        <w:sectPr>
          <w:pgSz w:w="11906" w:h="16838"/>
          <w:pgMar w:top="1440" w:right="1800" w:bottom="1440" w:left="1800" w:header="851" w:footer="992" w:gutter="0"/>
          <w:cols w:space="425" w:num="1"/>
          <w:docGrid w:type="lines" w:linePitch="312" w:charSpace="0"/>
        </w:sectPr>
      </w:pPr>
    </w:p>
    <w:p w14:paraId="529A7349">
      <w:pPr>
        <w:keepNext w:val="0"/>
        <w:keepLines w:val="0"/>
        <w:pageBreakBefore w:val="0"/>
        <w:widowControl w:val="0"/>
        <w:kinsoku/>
        <w:wordWrap/>
        <w:overflowPunct/>
        <w:topLinePunct w:val="0"/>
        <w:autoSpaceDE/>
        <w:autoSpaceDN/>
        <w:bidi w:val="0"/>
        <w:adjustRightInd/>
        <w:snapToGrid/>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24DB6"/>
    <w:rsid w:val="01565C22"/>
    <w:rsid w:val="04561A95"/>
    <w:rsid w:val="0AA572D2"/>
    <w:rsid w:val="11CB1D14"/>
    <w:rsid w:val="22EF663A"/>
    <w:rsid w:val="25CB3818"/>
    <w:rsid w:val="3F9F2EEF"/>
    <w:rsid w:val="42C87A3A"/>
    <w:rsid w:val="50650662"/>
    <w:rsid w:val="51724DB6"/>
    <w:rsid w:val="5DB1138B"/>
    <w:rsid w:val="6C474C68"/>
    <w:rsid w:val="7C947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楷体_GB2312"/>
      <w:sz w:val="28"/>
    </w:rPr>
  </w:style>
  <w:style w:type="paragraph" w:customStyle="1" w:styleId="3">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809</Words>
  <Characters>864</Characters>
  <Lines>0</Lines>
  <Paragraphs>0</Paragraphs>
  <TotalTime>22</TotalTime>
  <ScaleCrop>false</ScaleCrop>
  <LinksUpToDate>false</LinksUpToDate>
  <CharactersWithSpaces>865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2025-06-27T02:24:00Z</dcterms:created>
  <dc:creator>朱青青</dc:creator>
  <cp:lastModifiedBy>张欢</cp:lastModifiedBy>
  <dcterms:modified xsi:type="dcterms:W3CDTF">2025-07-01T06:06:47Z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BDB9AE5C9ADB4BC59BCBBE5E539AC5A7_13</vt:lpwstr>
  </property>
  <property fmtid="{D5CDD505-2E9C-101B-9397-08002B2CF9AE}" pid="4" name="KSOTemplateDocerSaveRecord">
    <vt:lpwstr>eyJoZGlkIjoiZDRiODg4MDNlYjY4MDdjZTMzNTAwZDNlOWMwZTEyODUiLCJ1c2VySWQiOiIxNzE0NTQyMjM1In0=</vt:lpwstr>
  </property>
</Properties>
</file>